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0F" w:rsidRPr="006C7C23" w:rsidRDefault="00D46B84" w:rsidP="00AB5D3F">
      <w:pPr>
        <w:rPr>
          <w:b/>
          <w:sz w:val="22"/>
          <w:szCs w:val="22"/>
        </w:rPr>
      </w:pPr>
      <w:r>
        <w:rPr>
          <w:b/>
          <w:sz w:val="22"/>
          <w:szCs w:val="22"/>
        </w:rPr>
        <w:t>September 19</w:t>
      </w:r>
      <w:r w:rsidR="005B42FE" w:rsidRPr="006C7C23">
        <w:rPr>
          <w:b/>
          <w:sz w:val="22"/>
          <w:szCs w:val="22"/>
        </w:rPr>
        <w:t>, 2017</w:t>
      </w:r>
      <w:r w:rsidR="00B610E5">
        <w:rPr>
          <w:b/>
          <w:sz w:val="22"/>
          <w:szCs w:val="22"/>
        </w:rPr>
        <w:tab/>
        <w:t>SGB Meeting</w:t>
      </w:r>
    </w:p>
    <w:p w:rsidR="00F64782" w:rsidRDefault="00F64782" w:rsidP="00AB5D3F">
      <w:pPr>
        <w:rPr>
          <w:sz w:val="22"/>
          <w:szCs w:val="22"/>
        </w:rPr>
      </w:pPr>
    </w:p>
    <w:p w:rsidR="002800CF" w:rsidRPr="00196688" w:rsidRDefault="002800CF" w:rsidP="00AB5D3F">
      <w:pPr>
        <w:rPr>
          <w:b/>
          <w:sz w:val="22"/>
          <w:szCs w:val="22"/>
        </w:rPr>
      </w:pPr>
      <w:r w:rsidRPr="00196688">
        <w:rPr>
          <w:b/>
          <w:sz w:val="22"/>
          <w:szCs w:val="22"/>
        </w:rPr>
        <w:t>Attendees</w:t>
      </w:r>
    </w:p>
    <w:p w:rsidR="002800CF" w:rsidRDefault="002800CF" w:rsidP="00AB5D3F">
      <w:pPr>
        <w:rPr>
          <w:sz w:val="22"/>
          <w:szCs w:val="22"/>
        </w:rPr>
      </w:pPr>
    </w:p>
    <w:p w:rsidR="00162163" w:rsidRDefault="00162163" w:rsidP="00AB5D3F">
      <w:pPr>
        <w:rPr>
          <w:sz w:val="22"/>
          <w:szCs w:val="22"/>
        </w:rPr>
        <w:sectPr w:rsidR="00162163" w:rsidSect="00A156FF">
          <w:pgSz w:w="12240" w:h="15840"/>
          <w:pgMar w:top="720" w:right="720" w:bottom="720" w:left="720" w:header="720" w:footer="720" w:gutter="0"/>
          <w:cols w:space="720"/>
          <w:docGrid w:linePitch="360"/>
        </w:sectPr>
      </w:pPr>
    </w:p>
    <w:p w:rsidR="002800CF" w:rsidRDefault="00162163" w:rsidP="00AB5D3F">
      <w:pPr>
        <w:rPr>
          <w:sz w:val="22"/>
          <w:szCs w:val="22"/>
        </w:rPr>
      </w:pPr>
      <w:r>
        <w:rPr>
          <w:sz w:val="22"/>
          <w:szCs w:val="22"/>
        </w:rPr>
        <w:t>Srinivas Aluru</w:t>
      </w:r>
      <w:r w:rsidR="00D13724">
        <w:rPr>
          <w:sz w:val="22"/>
          <w:szCs w:val="22"/>
        </w:rPr>
        <w:t xml:space="preserve">, </w:t>
      </w:r>
      <w:proofErr w:type="spellStart"/>
      <w:r w:rsidR="00D13724">
        <w:rPr>
          <w:sz w:val="22"/>
          <w:szCs w:val="22"/>
        </w:rPr>
        <w:t>SIGBio</w:t>
      </w:r>
      <w:proofErr w:type="spellEnd"/>
    </w:p>
    <w:p w:rsidR="00162163" w:rsidRDefault="00482FCD" w:rsidP="00AB5D3F">
      <w:pPr>
        <w:rPr>
          <w:sz w:val="22"/>
          <w:szCs w:val="22"/>
        </w:rPr>
      </w:pPr>
      <w:r>
        <w:rPr>
          <w:sz w:val="22"/>
          <w:szCs w:val="22"/>
        </w:rPr>
        <w:t>Di</w:t>
      </w:r>
      <w:r w:rsidR="00162163">
        <w:rPr>
          <w:sz w:val="22"/>
          <w:szCs w:val="22"/>
        </w:rPr>
        <w:t>ana Brantuas, ACM SIG Services</w:t>
      </w:r>
    </w:p>
    <w:p w:rsidR="00162163" w:rsidRDefault="00162163" w:rsidP="00AB5D3F">
      <w:pPr>
        <w:rPr>
          <w:sz w:val="22"/>
          <w:szCs w:val="22"/>
        </w:rPr>
      </w:pPr>
      <w:r>
        <w:rPr>
          <w:sz w:val="22"/>
          <w:szCs w:val="22"/>
        </w:rPr>
        <w:t>Chris Brown</w:t>
      </w:r>
      <w:r w:rsidR="00D13724">
        <w:rPr>
          <w:sz w:val="22"/>
          <w:szCs w:val="22"/>
        </w:rPr>
        <w:t>, SIGSAM</w:t>
      </w:r>
    </w:p>
    <w:p w:rsidR="00162163" w:rsidRDefault="00162163" w:rsidP="00AB5D3F">
      <w:pPr>
        <w:rPr>
          <w:sz w:val="22"/>
          <w:szCs w:val="22"/>
        </w:rPr>
      </w:pPr>
      <w:r>
        <w:rPr>
          <w:sz w:val="22"/>
          <w:szCs w:val="22"/>
        </w:rPr>
        <w:t>Dick Bulterman, SIGWEB</w:t>
      </w:r>
    </w:p>
    <w:p w:rsidR="00162163" w:rsidRDefault="00162163" w:rsidP="00AB5D3F">
      <w:pPr>
        <w:rPr>
          <w:sz w:val="22"/>
          <w:szCs w:val="22"/>
        </w:rPr>
      </w:pPr>
      <w:r>
        <w:rPr>
          <w:sz w:val="22"/>
          <w:szCs w:val="22"/>
        </w:rPr>
        <w:t>Donna Cappo, ACM SIG Services</w:t>
      </w:r>
    </w:p>
    <w:p w:rsidR="00162163" w:rsidRDefault="00162163" w:rsidP="00AB5D3F">
      <w:pPr>
        <w:rPr>
          <w:sz w:val="22"/>
          <w:szCs w:val="22"/>
        </w:rPr>
      </w:pPr>
      <w:r>
        <w:rPr>
          <w:sz w:val="22"/>
          <w:szCs w:val="22"/>
        </w:rPr>
        <w:t>Karla Carter, SIGCAS</w:t>
      </w:r>
    </w:p>
    <w:p w:rsidR="00162163" w:rsidRDefault="00162163" w:rsidP="00AB5D3F">
      <w:pPr>
        <w:rPr>
          <w:sz w:val="22"/>
          <w:szCs w:val="22"/>
        </w:rPr>
      </w:pPr>
      <w:r>
        <w:rPr>
          <w:sz w:val="22"/>
          <w:szCs w:val="22"/>
        </w:rPr>
        <w:t xml:space="preserve">Augustin </w:t>
      </w:r>
      <w:proofErr w:type="spellStart"/>
      <w:r>
        <w:rPr>
          <w:sz w:val="22"/>
          <w:szCs w:val="22"/>
        </w:rPr>
        <w:t>Chaintreau</w:t>
      </w:r>
      <w:proofErr w:type="spellEnd"/>
      <w:r>
        <w:rPr>
          <w:sz w:val="22"/>
          <w:szCs w:val="22"/>
        </w:rPr>
        <w:t>, SIGMETRICS</w:t>
      </w:r>
    </w:p>
    <w:p w:rsidR="00162163" w:rsidRDefault="00162163" w:rsidP="00AB5D3F">
      <w:pPr>
        <w:rPr>
          <w:sz w:val="22"/>
          <w:szCs w:val="22"/>
        </w:rPr>
      </w:pPr>
      <w:r>
        <w:rPr>
          <w:sz w:val="22"/>
          <w:szCs w:val="22"/>
        </w:rPr>
        <w:t>Lars Eggert, SIGCOMM</w:t>
      </w:r>
    </w:p>
    <w:p w:rsidR="00162163" w:rsidRDefault="00162163" w:rsidP="00AB5D3F">
      <w:pPr>
        <w:rPr>
          <w:sz w:val="22"/>
          <w:szCs w:val="22"/>
        </w:rPr>
      </w:pPr>
      <w:r>
        <w:rPr>
          <w:sz w:val="22"/>
          <w:szCs w:val="22"/>
        </w:rPr>
        <w:t>Natalie, Enright Jerger, SIGARCH and SIGMICRO</w:t>
      </w:r>
    </w:p>
    <w:p w:rsidR="00162163" w:rsidRDefault="00162163" w:rsidP="00AB5D3F">
      <w:pPr>
        <w:rPr>
          <w:sz w:val="22"/>
          <w:szCs w:val="22"/>
        </w:rPr>
      </w:pPr>
      <w:r>
        <w:rPr>
          <w:sz w:val="22"/>
          <w:szCs w:val="22"/>
        </w:rPr>
        <w:t>Laurie Fox, SIGUCCS</w:t>
      </w:r>
    </w:p>
    <w:p w:rsidR="00162163" w:rsidRDefault="00162163" w:rsidP="00AB5D3F">
      <w:pPr>
        <w:rPr>
          <w:sz w:val="22"/>
          <w:szCs w:val="22"/>
        </w:rPr>
      </w:pPr>
      <w:r>
        <w:rPr>
          <w:sz w:val="22"/>
          <w:szCs w:val="22"/>
        </w:rPr>
        <w:t>Irene Frawley, ACM SIG Services</w:t>
      </w:r>
    </w:p>
    <w:p w:rsidR="00162163" w:rsidRDefault="00162163" w:rsidP="00AB5D3F">
      <w:pPr>
        <w:rPr>
          <w:sz w:val="22"/>
          <w:szCs w:val="22"/>
        </w:rPr>
      </w:pPr>
      <w:r>
        <w:rPr>
          <w:sz w:val="22"/>
          <w:szCs w:val="22"/>
        </w:rPr>
        <w:t xml:space="preserve">Gerald </w:t>
      </w:r>
      <w:proofErr w:type="spellStart"/>
      <w:r>
        <w:rPr>
          <w:sz w:val="22"/>
          <w:szCs w:val="22"/>
        </w:rPr>
        <w:t>Friedland</w:t>
      </w:r>
      <w:proofErr w:type="spellEnd"/>
      <w:r>
        <w:rPr>
          <w:sz w:val="22"/>
          <w:szCs w:val="22"/>
        </w:rPr>
        <w:t>, SIGMM</w:t>
      </w:r>
    </w:p>
    <w:p w:rsidR="00162163" w:rsidRDefault="00162163" w:rsidP="00AB5D3F">
      <w:pPr>
        <w:rPr>
          <w:sz w:val="22"/>
          <w:szCs w:val="22"/>
        </w:rPr>
      </w:pPr>
      <w:r>
        <w:rPr>
          <w:sz w:val="22"/>
          <w:szCs w:val="22"/>
        </w:rPr>
        <w:t>Marco Gruteser</w:t>
      </w:r>
      <w:r w:rsidR="00D13724">
        <w:rPr>
          <w:sz w:val="22"/>
          <w:szCs w:val="22"/>
        </w:rPr>
        <w:t>, SIGMOBILE</w:t>
      </w:r>
    </w:p>
    <w:p w:rsidR="00162163" w:rsidRDefault="00162163" w:rsidP="00AB5D3F">
      <w:pPr>
        <w:rPr>
          <w:sz w:val="22"/>
          <w:szCs w:val="22"/>
        </w:rPr>
      </w:pPr>
      <w:r>
        <w:rPr>
          <w:sz w:val="22"/>
          <w:szCs w:val="22"/>
        </w:rPr>
        <w:t>Roch Guerin, SIGCOMM</w:t>
      </w:r>
    </w:p>
    <w:p w:rsidR="00162163" w:rsidRDefault="00162163" w:rsidP="00AB5D3F">
      <w:pPr>
        <w:rPr>
          <w:sz w:val="22"/>
          <w:szCs w:val="22"/>
        </w:rPr>
      </w:pPr>
      <w:r>
        <w:rPr>
          <w:sz w:val="22"/>
          <w:szCs w:val="22"/>
        </w:rPr>
        <w:t xml:space="preserve">Drew Hamilton, </w:t>
      </w:r>
      <w:proofErr w:type="spellStart"/>
      <w:r>
        <w:rPr>
          <w:sz w:val="22"/>
          <w:szCs w:val="22"/>
        </w:rPr>
        <w:t>SIGAda</w:t>
      </w:r>
      <w:proofErr w:type="spellEnd"/>
    </w:p>
    <w:p w:rsidR="00162163" w:rsidRDefault="00162163" w:rsidP="00AB5D3F">
      <w:pPr>
        <w:rPr>
          <w:sz w:val="22"/>
          <w:szCs w:val="22"/>
        </w:rPr>
      </w:pPr>
      <w:r>
        <w:rPr>
          <w:sz w:val="22"/>
          <w:szCs w:val="22"/>
        </w:rPr>
        <w:t>Michael Hicks, SIGPLAN</w:t>
      </w:r>
    </w:p>
    <w:p w:rsidR="00162163" w:rsidRDefault="00162163" w:rsidP="00AB5D3F">
      <w:pPr>
        <w:rPr>
          <w:sz w:val="22"/>
          <w:szCs w:val="22"/>
        </w:rPr>
      </w:pPr>
      <w:r>
        <w:rPr>
          <w:sz w:val="22"/>
          <w:szCs w:val="22"/>
        </w:rPr>
        <w:t>Wingman Ho, ACM Financial Services</w:t>
      </w:r>
    </w:p>
    <w:p w:rsidR="00162163" w:rsidRDefault="00162163" w:rsidP="00AB5D3F">
      <w:pPr>
        <w:rPr>
          <w:sz w:val="22"/>
          <w:szCs w:val="22"/>
        </w:rPr>
      </w:pPr>
      <w:r>
        <w:rPr>
          <w:sz w:val="22"/>
          <w:szCs w:val="22"/>
        </w:rPr>
        <w:t>Jessica Hodgins, SIGGRAPH</w:t>
      </w:r>
    </w:p>
    <w:p w:rsidR="00162163" w:rsidRDefault="00162163" w:rsidP="00AB5D3F">
      <w:pPr>
        <w:rPr>
          <w:sz w:val="22"/>
          <w:szCs w:val="22"/>
        </w:rPr>
      </w:pPr>
      <w:r>
        <w:rPr>
          <w:sz w:val="22"/>
          <w:szCs w:val="22"/>
        </w:rPr>
        <w:t>Jeff Hollingsworth, SIGHPC</w:t>
      </w:r>
    </w:p>
    <w:p w:rsidR="00162163" w:rsidRDefault="00D13724" w:rsidP="00AB5D3F">
      <w:pPr>
        <w:rPr>
          <w:sz w:val="22"/>
          <w:szCs w:val="22"/>
        </w:rPr>
      </w:pPr>
      <w:proofErr w:type="spellStart"/>
      <w:r>
        <w:rPr>
          <w:sz w:val="22"/>
          <w:szCs w:val="22"/>
        </w:rPr>
        <w:t>Ihab</w:t>
      </w:r>
      <w:proofErr w:type="spellEnd"/>
      <w:r>
        <w:rPr>
          <w:sz w:val="22"/>
          <w:szCs w:val="22"/>
        </w:rPr>
        <w:t xml:space="preserve"> </w:t>
      </w:r>
      <w:proofErr w:type="spellStart"/>
      <w:r>
        <w:rPr>
          <w:sz w:val="22"/>
          <w:szCs w:val="22"/>
        </w:rPr>
        <w:t>I</w:t>
      </w:r>
      <w:r w:rsidR="00162163">
        <w:rPr>
          <w:sz w:val="22"/>
          <w:szCs w:val="22"/>
        </w:rPr>
        <w:t>lyas</w:t>
      </w:r>
      <w:proofErr w:type="spellEnd"/>
      <w:r>
        <w:rPr>
          <w:sz w:val="22"/>
          <w:szCs w:val="22"/>
        </w:rPr>
        <w:t>, SIGMOD</w:t>
      </w:r>
    </w:p>
    <w:p w:rsidR="00162163" w:rsidRDefault="00162163" w:rsidP="00AB5D3F">
      <w:pPr>
        <w:rPr>
          <w:sz w:val="22"/>
          <w:szCs w:val="22"/>
        </w:rPr>
      </w:pPr>
      <w:r>
        <w:rPr>
          <w:sz w:val="22"/>
          <w:szCs w:val="22"/>
        </w:rPr>
        <w:t>Yannis Ioannidis, SGB EC</w:t>
      </w:r>
    </w:p>
    <w:p w:rsidR="00162163" w:rsidRDefault="00162163" w:rsidP="00AB5D3F">
      <w:pPr>
        <w:rPr>
          <w:sz w:val="22"/>
          <w:szCs w:val="22"/>
        </w:rPr>
      </w:pPr>
      <w:r>
        <w:rPr>
          <w:sz w:val="22"/>
          <w:szCs w:val="22"/>
        </w:rPr>
        <w:t xml:space="preserve">Jeff </w:t>
      </w:r>
      <w:proofErr w:type="spellStart"/>
      <w:r>
        <w:rPr>
          <w:sz w:val="22"/>
          <w:szCs w:val="22"/>
        </w:rPr>
        <w:t>Jorter</w:t>
      </w:r>
      <w:proofErr w:type="spellEnd"/>
      <w:r>
        <w:rPr>
          <w:sz w:val="22"/>
          <w:szCs w:val="22"/>
        </w:rPr>
        <w:t>, SGB EC</w:t>
      </w:r>
    </w:p>
    <w:p w:rsidR="00162163" w:rsidRDefault="00162163" w:rsidP="00AB5D3F">
      <w:pPr>
        <w:rPr>
          <w:sz w:val="22"/>
          <w:szCs w:val="22"/>
        </w:rPr>
      </w:pPr>
      <w:r>
        <w:rPr>
          <w:sz w:val="22"/>
          <w:szCs w:val="22"/>
        </w:rPr>
        <w:t>Diane Kelly, SIGIR</w:t>
      </w:r>
    </w:p>
    <w:p w:rsidR="00162163" w:rsidRDefault="00162163" w:rsidP="00AB5D3F">
      <w:pPr>
        <w:rPr>
          <w:sz w:val="22"/>
          <w:szCs w:val="22"/>
        </w:rPr>
      </w:pPr>
      <w:r>
        <w:rPr>
          <w:sz w:val="22"/>
          <w:szCs w:val="22"/>
        </w:rPr>
        <w:t>Farrah Khan, ACM SIG Services</w:t>
      </w:r>
    </w:p>
    <w:p w:rsidR="00162163" w:rsidRDefault="00162163" w:rsidP="00AB5D3F">
      <w:pPr>
        <w:rPr>
          <w:sz w:val="22"/>
          <w:szCs w:val="22"/>
        </w:rPr>
      </w:pPr>
      <w:r>
        <w:rPr>
          <w:sz w:val="22"/>
          <w:szCs w:val="22"/>
        </w:rPr>
        <w:t>John Kim</w:t>
      </w:r>
      <w:r w:rsidR="00D13724">
        <w:rPr>
          <w:sz w:val="22"/>
          <w:szCs w:val="22"/>
        </w:rPr>
        <w:t>, SIGAPP</w:t>
      </w:r>
    </w:p>
    <w:p w:rsidR="00162163" w:rsidRDefault="00162163" w:rsidP="00AB5D3F">
      <w:pPr>
        <w:rPr>
          <w:sz w:val="22"/>
          <w:szCs w:val="22"/>
        </w:rPr>
      </w:pPr>
      <w:r>
        <w:rPr>
          <w:sz w:val="22"/>
          <w:szCs w:val="22"/>
        </w:rPr>
        <w:t>Sven Koenig, SIGAI</w:t>
      </w:r>
    </w:p>
    <w:p w:rsidR="00162163" w:rsidRDefault="00162163" w:rsidP="00AB5D3F">
      <w:pPr>
        <w:rPr>
          <w:sz w:val="22"/>
          <w:szCs w:val="22"/>
        </w:rPr>
      </w:pPr>
      <w:r>
        <w:rPr>
          <w:sz w:val="22"/>
          <w:szCs w:val="22"/>
        </w:rPr>
        <w:t>Claire Lauer, SIGDOC</w:t>
      </w:r>
    </w:p>
    <w:p w:rsidR="00162163" w:rsidRDefault="00162163" w:rsidP="00AB5D3F">
      <w:pPr>
        <w:rPr>
          <w:sz w:val="22"/>
          <w:szCs w:val="22"/>
        </w:rPr>
      </w:pPr>
      <w:r>
        <w:rPr>
          <w:sz w:val="22"/>
          <w:szCs w:val="22"/>
        </w:rPr>
        <w:t>Hilaire Lee, ACM SIG Services</w:t>
      </w:r>
    </w:p>
    <w:p w:rsidR="00162163" w:rsidRDefault="00162163" w:rsidP="00AB5D3F">
      <w:pPr>
        <w:rPr>
          <w:sz w:val="22"/>
          <w:szCs w:val="22"/>
        </w:rPr>
      </w:pPr>
      <w:r>
        <w:rPr>
          <w:sz w:val="22"/>
          <w:szCs w:val="22"/>
        </w:rPr>
        <w:t>Insup Lee</w:t>
      </w:r>
      <w:r w:rsidR="00D13724">
        <w:rPr>
          <w:sz w:val="22"/>
          <w:szCs w:val="22"/>
        </w:rPr>
        <w:t>, SIGBED</w:t>
      </w:r>
    </w:p>
    <w:p w:rsidR="00162163" w:rsidRDefault="00162163" w:rsidP="00AB5D3F">
      <w:pPr>
        <w:rPr>
          <w:sz w:val="22"/>
          <w:szCs w:val="22"/>
        </w:rPr>
      </w:pPr>
      <w:r>
        <w:rPr>
          <w:sz w:val="22"/>
          <w:szCs w:val="22"/>
        </w:rPr>
        <w:t xml:space="preserve">Kevin Leyton-Brown, </w:t>
      </w:r>
      <w:proofErr w:type="spellStart"/>
      <w:r>
        <w:rPr>
          <w:sz w:val="22"/>
          <w:szCs w:val="22"/>
        </w:rPr>
        <w:t>SIGecom</w:t>
      </w:r>
      <w:proofErr w:type="spellEnd"/>
    </w:p>
    <w:p w:rsidR="00162163" w:rsidRDefault="00162163" w:rsidP="00AB5D3F">
      <w:pPr>
        <w:rPr>
          <w:sz w:val="22"/>
          <w:szCs w:val="22"/>
        </w:rPr>
      </w:pPr>
      <w:r>
        <w:rPr>
          <w:sz w:val="22"/>
          <w:szCs w:val="22"/>
        </w:rPr>
        <w:t>Ninghui Li</w:t>
      </w:r>
      <w:r w:rsidR="00D13724">
        <w:rPr>
          <w:sz w:val="22"/>
          <w:szCs w:val="22"/>
        </w:rPr>
        <w:t>, SIGSAC</w:t>
      </w:r>
    </w:p>
    <w:p w:rsidR="00162163" w:rsidRDefault="00162163" w:rsidP="00AB5D3F">
      <w:pPr>
        <w:rPr>
          <w:sz w:val="22"/>
          <w:szCs w:val="22"/>
        </w:rPr>
      </w:pPr>
      <w:r>
        <w:rPr>
          <w:sz w:val="22"/>
          <w:szCs w:val="22"/>
        </w:rPr>
        <w:t>Margaret Loper, SIGSIM</w:t>
      </w:r>
    </w:p>
    <w:p w:rsidR="00162163" w:rsidRDefault="00162163" w:rsidP="00AB5D3F">
      <w:pPr>
        <w:rPr>
          <w:sz w:val="22"/>
          <w:szCs w:val="22"/>
        </w:rPr>
      </w:pPr>
      <w:r>
        <w:rPr>
          <w:sz w:val="22"/>
          <w:szCs w:val="22"/>
        </w:rPr>
        <w:t>Patrick Madden, SGB EC</w:t>
      </w:r>
    </w:p>
    <w:p w:rsidR="00162163" w:rsidRDefault="00162163" w:rsidP="00AB5D3F">
      <w:pPr>
        <w:rPr>
          <w:sz w:val="22"/>
          <w:szCs w:val="22"/>
        </w:rPr>
      </w:pPr>
      <w:r>
        <w:rPr>
          <w:sz w:val="22"/>
          <w:szCs w:val="22"/>
        </w:rPr>
        <w:t>Jeanna Matthews, SGB EC</w:t>
      </w:r>
    </w:p>
    <w:p w:rsidR="00162163" w:rsidRDefault="00162163" w:rsidP="00AB5D3F">
      <w:pPr>
        <w:rPr>
          <w:sz w:val="22"/>
          <w:szCs w:val="22"/>
        </w:rPr>
      </w:pPr>
      <w:r>
        <w:rPr>
          <w:sz w:val="22"/>
          <w:szCs w:val="22"/>
        </w:rPr>
        <w:t>Renee McCauley, SGB Rep to Council</w:t>
      </w:r>
    </w:p>
    <w:p w:rsidR="00162163" w:rsidRDefault="00162163" w:rsidP="00AB5D3F">
      <w:pPr>
        <w:rPr>
          <w:sz w:val="22"/>
          <w:szCs w:val="22"/>
        </w:rPr>
      </w:pPr>
      <w:r>
        <w:rPr>
          <w:sz w:val="22"/>
          <w:szCs w:val="22"/>
        </w:rPr>
        <w:t>Michael Mitzenmacher, SIGACT</w:t>
      </w:r>
    </w:p>
    <w:p w:rsidR="00162163" w:rsidRDefault="00162163" w:rsidP="00AB5D3F">
      <w:pPr>
        <w:rPr>
          <w:sz w:val="22"/>
          <w:szCs w:val="22"/>
        </w:rPr>
      </w:pPr>
      <w:r>
        <w:rPr>
          <w:sz w:val="22"/>
          <w:szCs w:val="22"/>
        </w:rPr>
        <w:t>April Mosqus, ACM SIG Services</w:t>
      </w:r>
    </w:p>
    <w:p w:rsidR="00162163" w:rsidRDefault="00162163" w:rsidP="00AB5D3F">
      <w:pPr>
        <w:rPr>
          <w:sz w:val="22"/>
          <w:szCs w:val="22"/>
        </w:rPr>
      </w:pPr>
      <w:r>
        <w:rPr>
          <w:sz w:val="22"/>
          <w:szCs w:val="22"/>
        </w:rPr>
        <w:t>Vijaykrishnan Narayanan, SIGDA</w:t>
      </w:r>
    </w:p>
    <w:p w:rsidR="00162163" w:rsidRDefault="00162163" w:rsidP="00AB5D3F">
      <w:pPr>
        <w:rPr>
          <w:sz w:val="22"/>
          <w:szCs w:val="22"/>
        </w:rPr>
      </w:pPr>
      <w:r>
        <w:rPr>
          <w:sz w:val="22"/>
          <w:szCs w:val="22"/>
        </w:rPr>
        <w:t>Fred Niederman, SIGMIS</w:t>
      </w:r>
    </w:p>
    <w:p w:rsidR="00162163" w:rsidRDefault="00162163" w:rsidP="00AB5D3F">
      <w:pPr>
        <w:rPr>
          <w:sz w:val="22"/>
          <w:szCs w:val="22"/>
        </w:rPr>
      </w:pPr>
      <w:r>
        <w:rPr>
          <w:sz w:val="22"/>
          <w:szCs w:val="22"/>
        </w:rPr>
        <w:t>Prakash Panangaden, SIGLOG</w:t>
      </w:r>
    </w:p>
    <w:p w:rsidR="00162163" w:rsidRDefault="00162163" w:rsidP="00AB5D3F">
      <w:pPr>
        <w:rPr>
          <w:sz w:val="22"/>
          <w:szCs w:val="22"/>
        </w:rPr>
      </w:pPr>
      <w:r>
        <w:rPr>
          <w:sz w:val="22"/>
          <w:szCs w:val="22"/>
        </w:rPr>
        <w:t>Jian Pei, SIGKDD</w:t>
      </w:r>
    </w:p>
    <w:p w:rsidR="00162163" w:rsidRDefault="00162163" w:rsidP="00AB5D3F">
      <w:pPr>
        <w:rPr>
          <w:sz w:val="22"/>
          <w:szCs w:val="22"/>
        </w:rPr>
      </w:pPr>
      <w:r>
        <w:rPr>
          <w:sz w:val="22"/>
          <w:szCs w:val="22"/>
        </w:rPr>
        <w:t xml:space="preserve">Leigh Ellen Potter, </w:t>
      </w:r>
      <w:r w:rsidR="00D13724">
        <w:rPr>
          <w:sz w:val="22"/>
          <w:szCs w:val="22"/>
        </w:rPr>
        <w:t>MIS</w:t>
      </w:r>
    </w:p>
    <w:p w:rsidR="00D13724" w:rsidRDefault="00D13724" w:rsidP="00AB5D3F">
      <w:pPr>
        <w:rPr>
          <w:sz w:val="22"/>
          <w:szCs w:val="22"/>
        </w:rPr>
      </w:pPr>
      <w:r>
        <w:rPr>
          <w:sz w:val="22"/>
          <w:szCs w:val="22"/>
        </w:rPr>
        <w:t>Pat Ryan, ACM CEO</w:t>
      </w:r>
    </w:p>
    <w:p w:rsidR="00162163" w:rsidRDefault="00162163" w:rsidP="00AB5D3F">
      <w:pPr>
        <w:rPr>
          <w:sz w:val="22"/>
          <w:szCs w:val="22"/>
        </w:rPr>
      </w:pPr>
      <w:r>
        <w:rPr>
          <w:sz w:val="22"/>
          <w:szCs w:val="22"/>
        </w:rPr>
        <w:t>Bobby Schnabel, ACM CEO</w:t>
      </w:r>
    </w:p>
    <w:p w:rsidR="00162163" w:rsidRDefault="00162163" w:rsidP="00AB5D3F">
      <w:pPr>
        <w:rPr>
          <w:sz w:val="22"/>
          <w:szCs w:val="22"/>
        </w:rPr>
      </w:pPr>
      <w:r>
        <w:rPr>
          <w:sz w:val="22"/>
          <w:szCs w:val="22"/>
        </w:rPr>
        <w:t>Marc Schoenauer, SIGEVO</w:t>
      </w:r>
    </w:p>
    <w:p w:rsidR="00162163" w:rsidRDefault="00162163" w:rsidP="00AB5D3F">
      <w:pPr>
        <w:rPr>
          <w:sz w:val="22"/>
          <w:szCs w:val="22"/>
        </w:rPr>
      </w:pPr>
      <w:r>
        <w:rPr>
          <w:sz w:val="22"/>
          <w:szCs w:val="22"/>
        </w:rPr>
        <w:t>Amber Settle, SIGCSE</w:t>
      </w:r>
    </w:p>
    <w:p w:rsidR="00162163" w:rsidRDefault="00162163" w:rsidP="00AB5D3F">
      <w:pPr>
        <w:rPr>
          <w:sz w:val="22"/>
          <w:szCs w:val="22"/>
        </w:rPr>
      </w:pPr>
      <w:r>
        <w:rPr>
          <w:sz w:val="22"/>
          <w:szCs w:val="22"/>
        </w:rPr>
        <w:t xml:space="preserve">Cyrus </w:t>
      </w:r>
      <w:proofErr w:type="spellStart"/>
      <w:r>
        <w:rPr>
          <w:sz w:val="22"/>
          <w:szCs w:val="22"/>
        </w:rPr>
        <w:t>Shahabi</w:t>
      </w:r>
      <w:proofErr w:type="spellEnd"/>
      <w:r>
        <w:rPr>
          <w:sz w:val="22"/>
          <w:szCs w:val="22"/>
        </w:rPr>
        <w:t>, SIGSPATIAL</w:t>
      </w:r>
    </w:p>
    <w:p w:rsidR="00162163" w:rsidRDefault="00162163" w:rsidP="00AB5D3F">
      <w:pPr>
        <w:rPr>
          <w:sz w:val="22"/>
          <w:szCs w:val="22"/>
        </w:rPr>
      </w:pPr>
      <w:r>
        <w:rPr>
          <w:sz w:val="22"/>
          <w:szCs w:val="22"/>
        </w:rPr>
        <w:t>Alan Smeaton, SIGMM</w:t>
      </w:r>
    </w:p>
    <w:p w:rsidR="00162163" w:rsidRDefault="00162163" w:rsidP="00AB5D3F">
      <w:pPr>
        <w:rPr>
          <w:sz w:val="22"/>
          <w:szCs w:val="22"/>
        </w:rPr>
      </w:pPr>
      <w:r>
        <w:rPr>
          <w:sz w:val="22"/>
          <w:szCs w:val="22"/>
        </w:rPr>
        <w:t>Loren Terveen, SIGCHI</w:t>
      </w:r>
    </w:p>
    <w:p w:rsidR="00162163" w:rsidRDefault="00162163" w:rsidP="00AB5D3F">
      <w:pPr>
        <w:rPr>
          <w:sz w:val="22"/>
          <w:szCs w:val="22"/>
        </w:rPr>
      </w:pPr>
      <w:r>
        <w:rPr>
          <w:sz w:val="22"/>
          <w:szCs w:val="22"/>
        </w:rPr>
        <w:t>Will Tracz, SGB EC</w:t>
      </w:r>
    </w:p>
    <w:p w:rsidR="00162163" w:rsidRDefault="00162163" w:rsidP="00AB5D3F">
      <w:pPr>
        <w:rPr>
          <w:sz w:val="22"/>
          <w:szCs w:val="22"/>
        </w:rPr>
      </w:pPr>
      <w:r>
        <w:rPr>
          <w:sz w:val="22"/>
          <w:szCs w:val="22"/>
        </w:rPr>
        <w:t>Shari Trewin, SIGACCESS</w:t>
      </w:r>
    </w:p>
    <w:p w:rsidR="00162163" w:rsidRDefault="00162163" w:rsidP="00AB5D3F">
      <w:pPr>
        <w:rPr>
          <w:sz w:val="22"/>
          <w:szCs w:val="22"/>
        </w:rPr>
      </w:pPr>
      <w:r>
        <w:rPr>
          <w:sz w:val="22"/>
          <w:szCs w:val="22"/>
        </w:rPr>
        <w:t>Robbert van Renesse, SIGOPS</w:t>
      </w:r>
    </w:p>
    <w:p w:rsidR="00196688" w:rsidRDefault="00162163" w:rsidP="00AB5D3F">
      <w:pPr>
        <w:rPr>
          <w:sz w:val="22"/>
          <w:szCs w:val="22"/>
        </w:rPr>
      </w:pPr>
      <w:r>
        <w:rPr>
          <w:sz w:val="22"/>
          <w:szCs w:val="22"/>
        </w:rPr>
        <w:t>Steve Zilora, SIGITE</w:t>
      </w:r>
    </w:p>
    <w:p w:rsidR="00162163" w:rsidRDefault="00162163" w:rsidP="00AB5D3F">
      <w:pPr>
        <w:rPr>
          <w:sz w:val="22"/>
          <w:szCs w:val="22"/>
        </w:rPr>
      </w:pPr>
    </w:p>
    <w:p w:rsidR="002800CF" w:rsidRDefault="002800CF" w:rsidP="00AB5D3F">
      <w:pPr>
        <w:rPr>
          <w:sz w:val="22"/>
          <w:szCs w:val="22"/>
        </w:rPr>
      </w:pPr>
    </w:p>
    <w:p w:rsidR="00162163" w:rsidRDefault="00162163" w:rsidP="00AB5D3F">
      <w:pPr>
        <w:rPr>
          <w:sz w:val="22"/>
          <w:szCs w:val="22"/>
        </w:rPr>
        <w:sectPr w:rsidR="00162163" w:rsidSect="00162163">
          <w:type w:val="continuous"/>
          <w:pgSz w:w="12240" w:h="15840"/>
          <w:pgMar w:top="720" w:right="720" w:bottom="720" w:left="720" w:header="720" w:footer="720" w:gutter="0"/>
          <w:cols w:num="2" w:space="720"/>
          <w:docGrid w:linePitch="360"/>
        </w:sectPr>
      </w:pPr>
    </w:p>
    <w:p w:rsidR="002800CF" w:rsidRDefault="002800CF" w:rsidP="00AB5D3F">
      <w:pPr>
        <w:rPr>
          <w:sz w:val="22"/>
          <w:szCs w:val="22"/>
        </w:rPr>
      </w:pPr>
    </w:p>
    <w:p w:rsidR="002800CF" w:rsidRDefault="002800CF" w:rsidP="00AB5D3F">
      <w:pPr>
        <w:rPr>
          <w:sz w:val="22"/>
          <w:szCs w:val="22"/>
        </w:rPr>
      </w:pPr>
    </w:p>
    <w:p w:rsidR="002800CF" w:rsidRDefault="002800CF" w:rsidP="00AB5D3F">
      <w:pPr>
        <w:rPr>
          <w:sz w:val="22"/>
          <w:szCs w:val="22"/>
        </w:rPr>
      </w:pPr>
    </w:p>
    <w:p w:rsidR="00AB5D3F" w:rsidRPr="00205D3E" w:rsidRDefault="00AB5D3F" w:rsidP="00AB5D3F">
      <w:pPr>
        <w:rPr>
          <w:b/>
          <w:sz w:val="22"/>
          <w:szCs w:val="22"/>
        </w:rPr>
      </w:pPr>
      <w:r w:rsidRPr="00205D3E">
        <w:rPr>
          <w:b/>
          <w:sz w:val="22"/>
          <w:szCs w:val="22"/>
        </w:rPr>
        <w:t>Welcome, Introductions (</w:t>
      </w:r>
      <w:r w:rsidR="00F64782" w:rsidRPr="00205D3E">
        <w:rPr>
          <w:b/>
          <w:sz w:val="22"/>
          <w:szCs w:val="22"/>
        </w:rPr>
        <w:t>Matthews</w:t>
      </w:r>
      <w:r w:rsidRPr="00205D3E">
        <w:rPr>
          <w:b/>
          <w:sz w:val="22"/>
          <w:szCs w:val="22"/>
        </w:rPr>
        <w:t>)</w:t>
      </w:r>
    </w:p>
    <w:p w:rsidR="00205D3E" w:rsidRDefault="00205D3E" w:rsidP="00AB5D3F">
      <w:pPr>
        <w:rPr>
          <w:sz w:val="22"/>
          <w:szCs w:val="22"/>
        </w:rPr>
      </w:pPr>
      <w:r>
        <w:rPr>
          <w:sz w:val="22"/>
          <w:szCs w:val="22"/>
        </w:rPr>
        <w:t xml:space="preserve">Matthews welcomed the group and had everyone introduce themselves. Following introductions, Matthews indicated that President Hanson was unable to participate due to travel issues. </w:t>
      </w:r>
    </w:p>
    <w:p w:rsidR="00205D3E" w:rsidRDefault="00205D3E" w:rsidP="00AB5D3F">
      <w:pPr>
        <w:rPr>
          <w:sz w:val="22"/>
          <w:szCs w:val="22"/>
        </w:rPr>
      </w:pPr>
    </w:p>
    <w:p w:rsidR="00AB5D3F" w:rsidRPr="00196688" w:rsidRDefault="00AB5D3F" w:rsidP="00AB5D3F">
      <w:pPr>
        <w:rPr>
          <w:b/>
          <w:sz w:val="22"/>
          <w:szCs w:val="22"/>
        </w:rPr>
      </w:pPr>
      <w:r w:rsidRPr="00196688">
        <w:rPr>
          <w:b/>
          <w:sz w:val="22"/>
          <w:szCs w:val="22"/>
        </w:rPr>
        <w:t xml:space="preserve">Report from ACM CEO (Schnabel) </w:t>
      </w:r>
    </w:p>
    <w:p w:rsidR="00205D3E" w:rsidRDefault="00205D3E" w:rsidP="00AB5D3F">
      <w:pPr>
        <w:rPr>
          <w:sz w:val="22"/>
          <w:szCs w:val="22"/>
        </w:rPr>
      </w:pPr>
      <w:r>
        <w:rPr>
          <w:sz w:val="22"/>
          <w:szCs w:val="22"/>
        </w:rPr>
        <w:t xml:space="preserve">Schnabel provided a CEO report providing a summary on ACM membership, finances and updates. </w:t>
      </w:r>
      <w:r w:rsidR="00196688">
        <w:rPr>
          <w:sz w:val="22"/>
          <w:szCs w:val="22"/>
        </w:rPr>
        <w:t>One of the highlights was the description of a ne</w:t>
      </w:r>
      <w:r>
        <w:rPr>
          <w:sz w:val="22"/>
          <w:szCs w:val="22"/>
        </w:rPr>
        <w:t>w membership initiative to offer full individual memberships at $49/person (vs. normal $99) based upon signing up all tenure</w:t>
      </w:r>
      <w:r w:rsidR="00196688">
        <w:rPr>
          <w:sz w:val="22"/>
          <w:szCs w:val="22"/>
        </w:rPr>
        <w:t xml:space="preserve">-track faculty members in the department. The goal is to increase participation while being at least revenue neutral and if that is the case, the program would continue indefinitely. If there is a reasonable response, ACM may consider versions for other regions. </w:t>
      </w:r>
    </w:p>
    <w:p w:rsidR="00196688" w:rsidRDefault="00196688" w:rsidP="00AB5D3F">
      <w:pPr>
        <w:rPr>
          <w:sz w:val="22"/>
          <w:szCs w:val="22"/>
        </w:rPr>
      </w:pPr>
    </w:p>
    <w:p w:rsidR="00196688" w:rsidRDefault="00196688" w:rsidP="00EE71BD">
      <w:pPr>
        <w:rPr>
          <w:sz w:val="22"/>
          <w:szCs w:val="22"/>
        </w:rPr>
      </w:pPr>
      <w:r>
        <w:rPr>
          <w:sz w:val="22"/>
          <w:szCs w:val="22"/>
        </w:rPr>
        <w:t>Schnabel reported tha</w:t>
      </w:r>
      <w:r w:rsidR="007F10BF">
        <w:rPr>
          <w:sz w:val="22"/>
          <w:szCs w:val="22"/>
        </w:rPr>
        <w:t>t</w:t>
      </w:r>
      <w:r>
        <w:rPr>
          <w:sz w:val="22"/>
          <w:szCs w:val="22"/>
        </w:rPr>
        <w:t xml:space="preserve"> the Turing 50</w:t>
      </w:r>
      <w:r w:rsidRPr="00196688">
        <w:rPr>
          <w:sz w:val="22"/>
          <w:szCs w:val="22"/>
          <w:vertAlign w:val="superscript"/>
        </w:rPr>
        <w:t>th</w:t>
      </w:r>
      <w:r>
        <w:rPr>
          <w:sz w:val="22"/>
          <w:szCs w:val="22"/>
        </w:rPr>
        <w:t xml:space="preserve"> Celebrations held in San Francisco in June</w:t>
      </w:r>
      <w:r w:rsidR="007F10BF">
        <w:rPr>
          <w:sz w:val="22"/>
          <w:szCs w:val="22"/>
        </w:rPr>
        <w:t xml:space="preserve"> and Shanghai in May </w:t>
      </w:r>
      <w:r w:rsidR="00EE71BD">
        <w:rPr>
          <w:sz w:val="22"/>
          <w:szCs w:val="22"/>
        </w:rPr>
        <w:t>brought together Turing Laureates for outstanding panels and discussions. Nine SIG Symposia were held in Shanghai along with the 50</w:t>
      </w:r>
      <w:r w:rsidR="00EE71BD" w:rsidRPr="00EE71BD">
        <w:rPr>
          <w:sz w:val="22"/>
          <w:szCs w:val="22"/>
          <w:vertAlign w:val="superscript"/>
        </w:rPr>
        <w:t>th</w:t>
      </w:r>
      <w:r w:rsidR="00EE71BD">
        <w:rPr>
          <w:sz w:val="22"/>
          <w:szCs w:val="22"/>
        </w:rPr>
        <w:t xml:space="preserve"> festivities. </w:t>
      </w:r>
    </w:p>
    <w:p w:rsidR="00EE71BD" w:rsidRDefault="00EE71BD" w:rsidP="00EE71BD">
      <w:pPr>
        <w:rPr>
          <w:sz w:val="22"/>
          <w:szCs w:val="22"/>
        </w:rPr>
      </w:pPr>
    </w:p>
    <w:p w:rsidR="000A615E" w:rsidRDefault="00EE71BD" w:rsidP="00EE71BD">
      <w:pPr>
        <w:rPr>
          <w:sz w:val="22"/>
          <w:szCs w:val="22"/>
        </w:rPr>
      </w:pPr>
      <w:r>
        <w:rPr>
          <w:sz w:val="22"/>
          <w:szCs w:val="22"/>
        </w:rPr>
        <w:t>Schnabel reviewed the practitioner-oriented activities that ACM is creating and expanding on including the distinguished speaker program, webinars, conferences</w:t>
      </w:r>
      <w:r w:rsidR="000A615E">
        <w:rPr>
          <w:sz w:val="22"/>
          <w:szCs w:val="22"/>
        </w:rPr>
        <w:t xml:space="preserve"> including a distributed set of meetings on blockchain and AI </w:t>
      </w:r>
      <w:r>
        <w:rPr>
          <w:sz w:val="22"/>
          <w:szCs w:val="22"/>
        </w:rPr>
        <w:t xml:space="preserve">and </w:t>
      </w:r>
      <w:r w:rsidR="000A615E">
        <w:rPr>
          <w:sz w:val="22"/>
          <w:szCs w:val="22"/>
        </w:rPr>
        <w:t>a</w:t>
      </w:r>
      <w:r>
        <w:rPr>
          <w:sz w:val="22"/>
          <w:szCs w:val="22"/>
        </w:rPr>
        <w:t xml:space="preserve"> global practitioner advisory community where 100 computing practi</w:t>
      </w:r>
      <w:r w:rsidR="000A615E">
        <w:rPr>
          <w:sz w:val="22"/>
          <w:szCs w:val="22"/>
        </w:rPr>
        <w:t>ti</w:t>
      </w:r>
      <w:r>
        <w:rPr>
          <w:sz w:val="22"/>
          <w:szCs w:val="22"/>
        </w:rPr>
        <w:t xml:space="preserve">oners provide advice to ACM on potential new products and services. </w:t>
      </w:r>
    </w:p>
    <w:p w:rsidR="000A615E" w:rsidRDefault="000A615E" w:rsidP="00EE71BD">
      <w:pPr>
        <w:rPr>
          <w:sz w:val="22"/>
          <w:szCs w:val="22"/>
        </w:rPr>
      </w:pPr>
    </w:p>
    <w:p w:rsidR="000A615E" w:rsidRDefault="000A615E" w:rsidP="00EE71BD">
      <w:pPr>
        <w:rPr>
          <w:sz w:val="22"/>
          <w:szCs w:val="22"/>
        </w:rPr>
      </w:pPr>
      <w:r>
        <w:rPr>
          <w:sz w:val="22"/>
          <w:szCs w:val="22"/>
        </w:rPr>
        <w:lastRenderedPageBreak/>
        <w:t xml:space="preserve">Schnabel reported that there were four ACM India Summer Schools held this year hosting 60 students each in Vellore, Pune, </w:t>
      </w:r>
      <w:proofErr w:type="spellStart"/>
      <w:r>
        <w:rPr>
          <w:sz w:val="22"/>
          <w:szCs w:val="22"/>
        </w:rPr>
        <w:t>Kharagpu</w:t>
      </w:r>
      <w:proofErr w:type="spellEnd"/>
      <w:r>
        <w:rPr>
          <w:sz w:val="22"/>
          <w:szCs w:val="22"/>
        </w:rPr>
        <w:t xml:space="preserve"> and </w:t>
      </w:r>
      <w:proofErr w:type="spellStart"/>
      <w:r>
        <w:rPr>
          <w:sz w:val="22"/>
          <w:szCs w:val="22"/>
        </w:rPr>
        <w:t>Ghandhinager</w:t>
      </w:r>
      <w:proofErr w:type="spellEnd"/>
      <w:r>
        <w:rPr>
          <w:sz w:val="22"/>
          <w:szCs w:val="22"/>
        </w:rPr>
        <w:t xml:space="preserve"> with the Pune summer school being women only.  The first ACM Europe Summer School on data science was held July 13-19 in Athens hosting 60 students. There were 1200 applicants for the India Summer schools and 300 for the European. The ACM regional councils are active with China continuing its annual conference and strength</w:t>
      </w:r>
      <w:r w:rsidR="00CE5E69">
        <w:rPr>
          <w:sz w:val="22"/>
          <w:szCs w:val="22"/>
        </w:rPr>
        <w:t>en</w:t>
      </w:r>
      <w:r>
        <w:rPr>
          <w:sz w:val="22"/>
          <w:szCs w:val="22"/>
        </w:rPr>
        <w:t>ing its healthy relationship with CCF. Europe is likely to hold another summer school in 2018 and is active with ACM-W Europe Council and is involved in Techn</w:t>
      </w:r>
      <w:r w:rsidR="00CE5E69">
        <w:rPr>
          <w:sz w:val="22"/>
          <w:szCs w:val="22"/>
        </w:rPr>
        <w:t xml:space="preserve">ical Policy and “informatics for all”. India is working on an ambitious set of educational and ACM-W India activities and the summer school program is continuing. </w:t>
      </w:r>
      <w:r>
        <w:rPr>
          <w:sz w:val="22"/>
          <w:szCs w:val="22"/>
        </w:rPr>
        <w:t xml:space="preserve"> </w:t>
      </w:r>
    </w:p>
    <w:p w:rsidR="00E15EE2" w:rsidRDefault="00E15EE2" w:rsidP="00EE71BD">
      <w:pPr>
        <w:rPr>
          <w:sz w:val="22"/>
          <w:szCs w:val="22"/>
        </w:rPr>
      </w:pPr>
    </w:p>
    <w:p w:rsidR="00E15EE2" w:rsidRDefault="00E15EE2" w:rsidP="00EE71BD">
      <w:pPr>
        <w:rPr>
          <w:sz w:val="22"/>
          <w:szCs w:val="22"/>
        </w:rPr>
      </w:pPr>
      <w:r>
        <w:rPr>
          <w:sz w:val="22"/>
          <w:szCs w:val="22"/>
        </w:rPr>
        <w:t xml:space="preserve">The upcoming week-long Heidelberg Laureate Forum was discussed. ACM Turing Laureates and ACM Prize in Computing winners as well as Fields, Abel, </w:t>
      </w:r>
      <w:proofErr w:type="spellStart"/>
      <w:r>
        <w:rPr>
          <w:sz w:val="22"/>
          <w:szCs w:val="22"/>
        </w:rPr>
        <w:t>Nevanlinna</w:t>
      </w:r>
      <w:proofErr w:type="spellEnd"/>
      <w:r>
        <w:rPr>
          <w:sz w:val="22"/>
          <w:szCs w:val="22"/>
        </w:rPr>
        <w:t xml:space="preserve"> laureates will all be represented. 200 students are expected with 100 from CS and 100 from math throughout the world. A review committee of 30-40 computer scientists reviewed 446 applications and suggested participants. Part of the review committee is refreshed each year with the SIGs being a key source of reviewers. </w:t>
      </w:r>
    </w:p>
    <w:p w:rsidR="00E15EE2" w:rsidRDefault="00E15EE2" w:rsidP="00EE71BD">
      <w:pPr>
        <w:rPr>
          <w:sz w:val="22"/>
          <w:szCs w:val="22"/>
        </w:rPr>
      </w:pPr>
    </w:p>
    <w:p w:rsidR="00E15EE2" w:rsidRDefault="00E15EE2" w:rsidP="00EE71BD">
      <w:pPr>
        <w:rPr>
          <w:sz w:val="22"/>
          <w:szCs w:val="22"/>
        </w:rPr>
      </w:pPr>
      <w:r>
        <w:rPr>
          <w:sz w:val="22"/>
          <w:szCs w:val="22"/>
        </w:rPr>
        <w:t xml:space="preserve">The ACM Future of Computing Academy mission is to be a coherent and influential voice for the next generation of computing professionals that addresses challenging issues facing the field and society in general. 46 members were selected form 300 applicants. They met June 25 in San Francisco and expect their initial programs to emphasize educational outreach, equitable computing, future work, interdisciplinary computing and mentoring/networking. </w:t>
      </w:r>
    </w:p>
    <w:p w:rsidR="00E15EE2" w:rsidRDefault="00E15EE2" w:rsidP="00EE71BD">
      <w:pPr>
        <w:rPr>
          <w:sz w:val="22"/>
          <w:szCs w:val="22"/>
        </w:rPr>
      </w:pPr>
    </w:p>
    <w:p w:rsidR="00E15EE2" w:rsidRDefault="002340EA" w:rsidP="00EE71BD">
      <w:pPr>
        <w:rPr>
          <w:sz w:val="22"/>
          <w:szCs w:val="22"/>
        </w:rPr>
      </w:pPr>
      <w:r>
        <w:rPr>
          <w:sz w:val="22"/>
          <w:szCs w:val="22"/>
        </w:rPr>
        <w:t>Schnabel mentioned</w:t>
      </w:r>
      <w:r w:rsidR="00E15EE2">
        <w:rPr>
          <w:sz w:val="22"/>
          <w:szCs w:val="22"/>
        </w:rPr>
        <w:t xml:space="preserve"> the four new PACM Proceeding, the newly acquired journal; Transactions on Human Robot Interaction and the new EIC of CACM: Andrew </w:t>
      </w:r>
      <w:proofErr w:type="spellStart"/>
      <w:r w:rsidR="00E15EE2">
        <w:rPr>
          <w:sz w:val="22"/>
          <w:szCs w:val="22"/>
        </w:rPr>
        <w:t>Chien</w:t>
      </w:r>
      <w:proofErr w:type="spellEnd"/>
      <w:r w:rsidR="00E15EE2">
        <w:rPr>
          <w:sz w:val="22"/>
          <w:szCs w:val="22"/>
        </w:rPr>
        <w:t xml:space="preserve">. </w:t>
      </w:r>
      <w:r>
        <w:rPr>
          <w:sz w:val="22"/>
          <w:szCs w:val="22"/>
        </w:rPr>
        <w:t xml:space="preserve">He also reviewed the ACM Digital Library key strategies: expanding content; important new technical areas, new modes (video, interactive), software and data repositories, video repository, pre-print server and expanded search and networking capabilities. </w:t>
      </w:r>
    </w:p>
    <w:p w:rsidR="00781082" w:rsidRDefault="00781082" w:rsidP="00EE71BD">
      <w:pPr>
        <w:rPr>
          <w:sz w:val="22"/>
          <w:szCs w:val="22"/>
        </w:rPr>
      </w:pPr>
    </w:p>
    <w:p w:rsidR="00994BAC" w:rsidRPr="00A91289" w:rsidRDefault="00994BAC" w:rsidP="005F4588">
      <w:pPr>
        <w:rPr>
          <w:b/>
          <w:sz w:val="22"/>
          <w:szCs w:val="22"/>
        </w:rPr>
      </w:pPr>
      <w:r w:rsidRPr="00A91289">
        <w:rPr>
          <w:b/>
          <w:sz w:val="22"/>
          <w:szCs w:val="22"/>
        </w:rPr>
        <w:t xml:space="preserve">Publications (Davidson and Ioannidis) </w:t>
      </w:r>
    </w:p>
    <w:p w:rsidR="00A91289" w:rsidRDefault="00A91289" w:rsidP="005F4588">
      <w:pPr>
        <w:rPr>
          <w:sz w:val="22"/>
          <w:szCs w:val="22"/>
        </w:rPr>
      </w:pPr>
    </w:p>
    <w:p w:rsidR="00D37699" w:rsidRDefault="00D37699" w:rsidP="00EA04E0">
      <w:pPr>
        <w:autoSpaceDE w:val="0"/>
        <w:autoSpaceDN w:val="0"/>
        <w:adjustRightInd w:val="0"/>
        <w:rPr>
          <w:sz w:val="22"/>
          <w:szCs w:val="22"/>
        </w:rPr>
      </w:pPr>
      <w:r>
        <w:rPr>
          <w:sz w:val="22"/>
          <w:szCs w:val="22"/>
        </w:rPr>
        <w:t xml:space="preserve">Recognizing that many of the leaders were new to the SGB, Ioannidis reviewed the pubs board role and mission. He explained that the publications board has governing authority over ACM’s Journals, Magazines, PACM, the International Conference Proceedings Series (ICPS), Tech Packs, the Digital Library (DL) and publications policies including access, copyright licenses, reviewing and plagiarism. </w:t>
      </w:r>
    </w:p>
    <w:p w:rsidR="00D37699" w:rsidRDefault="00D37699" w:rsidP="00EA04E0">
      <w:pPr>
        <w:autoSpaceDE w:val="0"/>
        <w:autoSpaceDN w:val="0"/>
        <w:adjustRightInd w:val="0"/>
        <w:rPr>
          <w:sz w:val="22"/>
          <w:szCs w:val="22"/>
        </w:rPr>
      </w:pPr>
    </w:p>
    <w:p w:rsidR="003A1758" w:rsidRDefault="003A1758" w:rsidP="00EA04E0">
      <w:pPr>
        <w:autoSpaceDE w:val="0"/>
        <w:autoSpaceDN w:val="0"/>
        <w:adjustRightInd w:val="0"/>
        <w:rPr>
          <w:sz w:val="22"/>
          <w:szCs w:val="22"/>
        </w:rPr>
      </w:pPr>
      <w:r>
        <w:rPr>
          <w:sz w:val="22"/>
          <w:szCs w:val="22"/>
        </w:rPr>
        <w:t>The publications board mandate is to produce t</w:t>
      </w:r>
      <w:r w:rsidR="001845B3">
        <w:rPr>
          <w:sz w:val="22"/>
          <w:szCs w:val="22"/>
        </w:rPr>
        <w:t xml:space="preserve">he highest quality publications and Scholarly communication </w:t>
      </w:r>
      <w:r w:rsidR="00482FCD">
        <w:rPr>
          <w:sz w:val="22"/>
          <w:szCs w:val="22"/>
        </w:rPr>
        <w:t>leadersh</w:t>
      </w:r>
      <w:r w:rsidR="001845B3">
        <w:rPr>
          <w:sz w:val="22"/>
          <w:szCs w:val="22"/>
        </w:rPr>
        <w:t xml:space="preserve">ip. The board develops publishing policies for content quality and selection process integrity and to have efficient and cost-effective operations. In addition, they are responsible for ACM being proactive with regard to thematic evolution of the field, access policies and sustainable business models and content preservation. </w:t>
      </w:r>
    </w:p>
    <w:p w:rsidR="001845B3" w:rsidRDefault="001845B3" w:rsidP="00EA04E0">
      <w:pPr>
        <w:autoSpaceDE w:val="0"/>
        <w:autoSpaceDN w:val="0"/>
        <w:adjustRightInd w:val="0"/>
        <w:rPr>
          <w:sz w:val="22"/>
          <w:szCs w:val="22"/>
        </w:rPr>
      </w:pPr>
    </w:p>
    <w:p w:rsidR="001845B3" w:rsidRDefault="001845B3" w:rsidP="00EA04E0">
      <w:pPr>
        <w:autoSpaceDE w:val="0"/>
        <w:autoSpaceDN w:val="0"/>
        <w:adjustRightInd w:val="0"/>
        <w:rPr>
          <w:sz w:val="22"/>
          <w:szCs w:val="22"/>
        </w:rPr>
      </w:pPr>
      <w:r>
        <w:rPr>
          <w:sz w:val="22"/>
          <w:szCs w:val="22"/>
        </w:rPr>
        <w:t xml:space="preserve">Three years ago, the publications board started a conference committee. PACM was the first concept and activity of the group. The committee members have completed their terms and it is time to find 4 new members from the SIGs. The expectation is that the new individuals will be in place by the end of the month. </w:t>
      </w:r>
      <w:r w:rsidR="007A2108">
        <w:rPr>
          <w:sz w:val="22"/>
          <w:szCs w:val="22"/>
        </w:rPr>
        <w:t xml:space="preserve">Those with suggestions on possible committee members should contact Yannis, Jeanna, Jack or Joe. </w:t>
      </w:r>
    </w:p>
    <w:p w:rsidR="007A2108" w:rsidRDefault="007A2108" w:rsidP="00EA04E0">
      <w:pPr>
        <w:autoSpaceDE w:val="0"/>
        <w:autoSpaceDN w:val="0"/>
        <w:adjustRightInd w:val="0"/>
        <w:rPr>
          <w:sz w:val="22"/>
          <w:szCs w:val="22"/>
        </w:rPr>
      </w:pPr>
    </w:p>
    <w:p w:rsidR="007A2108" w:rsidRDefault="007A2108" w:rsidP="00EA04E0">
      <w:pPr>
        <w:autoSpaceDE w:val="0"/>
        <w:autoSpaceDN w:val="0"/>
        <w:adjustRightInd w:val="0"/>
        <w:rPr>
          <w:sz w:val="22"/>
          <w:szCs w:val="22"/>
        </w:rPr>
      </w:pPr>
      <w:r>
        <w:rPr>
          <w:sz w:val="22"/>
          <w:szCs w:val="22"/>
        </w:rPr>
        <w:t>The Publications Board is developing new publications on Dig</w:t>
      </w:r>
      <w:r w:rsidR="00F90D49">
        <w:rPr>
          <w:sz w:val="22"/>
          <w:szCs w:val="22"/>
        </w:rPr>
        <w:t>ital</w:t>
      </w:r>
      <w:r>
        <w:rPr>
          <w:sz w:val="22"/>
          <w:szCs w:val="22"/>
        </w:rPr>
        <w:t xml:space="preserve"> Threats: Research &amp; Practice, ACM Transactions on Data Intensive Computing, Internet of Things: Research &amp; Practice, ACM Transactions on Middleware, ACM Transactions on D</w:t>
      </w:r>
      <w:r w:rsidR="00482FCD">
        <w:rPr>
          <w:sz w:val="22"/>
          <w:szCs w:val="22"/>
        </w:rPr>
        <w:t>i</w:t>
      </w:r>
      <w:r>
        <w:rPr>
          <w:sz w:val="22"/>
          <w:szCs w:val="22"/>
        </w:rPr>
        <w:t xml:space="preserve">gital Health, ACM Transactions or Journal on Communications Design and a Data Science Magazine. </w:t>
      </w:r>
    </w:p>
    <w:p w:rsidR="007A2108" w:rsidRDefault="007A2108" w:rsidP="00EA04E0">
      <w:pPr>
        <w:autoSpaceDE w:val="0"/>
        <w:autoSpaceDN w:val="0"/>
        <w:adjustRightInd w:val="0"/>
        <w:rPr>
          <w:sz w:val="22"/>
          <w:szCs w:val="22"/>
        </w:rPr>
      </w:pPr>
    </w:p>
    <w:p w:rsidR="007A2108" w:rsidRDefault="007A2108" w:rsidP="00EA04E0">
      <w:pPr>
        <w:autoSpaceDE w:val="0"/>
        <w:autoSpaceDN w:val="0"/>
        <w:adjustRightInd w:val="0"/>
        <w:rPr>
          <w:sz w:val="22"/>
          <w:szCs w:val="22"/>
        </w:rPr>
      </w:pPr>
      <w:r>
        <w:rPr>
          <w:sz w:val="22"/>
          <w:szCs w:val="22"/>
        </w:rPr>
        <w:t>Four PACMs have been approved: Computing Systems Modeling, Measurement and Evaluation, Programming Languages, Technology for Interactive, Mobile and ubiquitous Computing an</w:t>
      </w:r>
      <w:r w:rsidR="00F90D49">
        <w:rPr>
          <w:sz w:val="22"/>
          <w:szCs w:val="22"/>
        </w:rPr>
        <w:t>d</w:t>
      </w:r>
      <w:r>
        <w:rPr>
          <w:sz w:val="22"/>
          <w:szCs w:val="22"/>
        </w:rPr>
        <w:t xml:space="preserve"> Human Computer Interaction. ACM’s book program has published 17 books and has 21 in the pipeline. </w:t>
      </w:r>
    </w:p>
    <w:p w:rsidR="00F90D49" w:rsidRDefault="00F90D49" w:rsidP="00EA04E0">
      <w:pPr>
        <w:autoSpaceDE w:val="0"/>
        <w:autoSpaceDN w:val="0"/>
        <w:adjustRightInd w:val="0"/>
        <w:rPr>
          <w:sz w:val="22"/>
          <w:szCs w:val="22"/>
        </w:rPr>
      </w:pPr>
    </w:p>
    <w:p w:rsidR="00F90D49" w:rsidRDefault="00F90D49" w:rsidP="00EA04E0">
      <w:pPr>
        <w:autoSpaceDE w:val="0"/>
        <w:autoSpaceDN w:val="0"/>
        <w:adjustRightInd w:val="0"/>
        <w:rPr>
          <w:sz w:val="22"/>
          <w:szCs w:val="22"/>
        </w:rPr>
      </w:pPr>
      <w:r>
        <w:rPr>
          <w:sz w:val="22"/>
          <w:szCs w:val="22"/>
        </w:rPr>
        <w:t xml:space="preserve">Developments and discussions continue on DL re-engineering, preservation and </w:t>
      </w:r>
      <w:proofErr w:type="spellStart"/>
      <w:r>
        <w:rPr>
          <w:sz w:val="22"/>
          <w:szCs w:val="22"/>
        </w:rPr>
        <w:t>citabilit</w:t>
      </w:r>
      <w:r w:rsidR="004D3EC9">
        <w:rPr>
          <w:sz w:val="22"/>
          <w:szCs w:val="22"/>
        </w:rPr>
        <w:t>y</w:t>
      </w:r>
      <w:proofErr w:type="spellEnd"/>
      <w:r>
        <w:rPr>
          <w:sz w:val="22"/>
          <w:szCs w:val="22"/>
        </w:rPr>
        <w:t xml:space="preserve"> of non-traditional material, e.g. websites, event programs, reproducibility and accessibility to research date/code of papers. Authors are being encouraged to supply their ORCID. </w:t>
      </w:r>
    </w:p>
    <w:p w:rsidR="007A2108" w:rsidRDefault="007A2108" w:rsidP="00EA04E0">
      <w:pPr>
        <w:autoSpaceDE w:val="0"/>
        <w:autoSpaceDN w:val="0"/>
        <w:adjustRightInd w:val="0"/>
        <w:rPr>
          <w:sz w:val="22"/>
          <w:szCs w:val="22"/>
        </w:rPr>
      </w:pPr>
    </w:p>
    <w:p w:rsidR="003A1758" w:rsidRDefault="003A1758" w:rsidP="00EA04E0">
      <w:pPr>
        <w:autoSpaceDE w:val="0"/>
        <w:autoSpaceDN w:val="0"/>
        <w:adjustRightInd w:val="0"/>
        <w:rPr>
          <w:sz w:val="22"/>
          <w:szCs w:val="22"/>
        </w:rPr>
      </w:pPr>
    </w:p>
    <w:p w:rsidR="00EA04E0" w:rsidRPr="00EA04E0" w:rsidRDefault="00EA04E0" w:rsidP="00EA04E0">
      <w:pPr>
        <w:autoSpaceDE w:val="0"/>
        <w:autoSpaceDN w:val="0"/>
        <w:adjustRightInd w:val="0"/>
        <w:rPr>
          <w:rFonts w:eastAsiaTheme="minorHAnsi"/>
          <w:sz w:val="22"/>
          <w:szCs w:val="22"/>
        </w:rPr>
      </w:pPr>
      <w:r w:rsidRPr="00EA04E0">
        <w:rPr>
          <w:sz w:val="22"/>
          <w:szCs w:val="22"/>
        </w:rPr>
        <w:t xml:space="preserve">Davidson reviewed publications board strategy with the SGB: to retain and expand position as the premier publisher in CS. ACM is one of the most trusted brands in CS and is synonymous </w:t>
      </w:r>
      <w:r w:rsidRPr="00EA04E0">
        <w:rPr>
          <w:rFonts w:eastAsiaTheme="minorHAnsi"/>
          <w:sz w:val="22"/>
          <w:szCs w:val="22"/>
        </w:rPr>
        <w:t>with quality. ACM should be the first place researchers, students, educators, and advanced-level practitioners from every major area in Computing should go to publish their best work and to search for high quality published literature.</w:t>
      </w:r>
    </w:p>
    <w:p w:rsidR="00EA04E0" w:rsidRPr="00EA04E0" w:rsidRDefault="00EA04E0" w:rsidP="00EA04E0">
      <w:pPr>
        <w:autoSpaceDE w:val="0"/>
        <w:autoSpaceDN w:val="0"/>
        <w:adjustRightInd w:val="0"/>
        <w:ind w:left="720"/>
        <w:rPr>
          <w:rFonts w:eastAsiaTheme="minorHAnsi"/>
          <w:sz w:val="22"/>
          <w:szCs w:val="22"/>
        </w:rPr>
      </w:pPr>
      <w:r w:rsidRPr="00EA04E0">
        <w:rPr>
          <w:rFonts w:eastAsiaTheme="minorHAnsi"/>
          <w:sz w:val="22"/>
          <w:szCs w:val="22"/>
        </w:rPr>
        <w:t>• Strengthen existing publications</w:t>
      </w:r>
    </w:p>
    <w:p w:rsidR="00EA04E0" w:rsidRPr="00EA04E0" w:rsidRDefault="00EA04E0" w:rsidP="00EA04E0">
      <w:pPr>
        <w:autoSpaceDE w:val="0"/>
        <w:autoSpaceDN w:val="0"/>
        <w:adjustRightInd w:val="0"/>
        <w:ind w:left="720"/>
        <w:rPr>
          <w:rFonts w:eastAsiaTheme="minorHAnsi"/>
          <w:sz w:val="22"/>
          <w:szCs w:val="22"/>
        </w:rPr>
      </w:pPr>
      <w:r w:rsidRPr="00EA04E0">
        <w:rPr>
          <w:rFonts w:eastAsiaTheme="minorHAnsi"/>
          <w:sz w:val="22"/>
          <w:szCs w:val="22"/>
        </w:rPr>
        <w:t xml:space="preserve">• Provide </w:t>
      </w:r>
      <w:r w:rsidRPr="00903E9E">
        <w:rPr>
          <w:rFonts w:eastAsiaTheme="minorHAnsi"/>
          <w:sz w:val="22"/>
          <w:szCs w:val="22"/>
        </w:rPr>
        <w:t xml:space="preserve">a </w:t>
      </w:r>
      <w:r w:rsidRPr="00903E9E">
        <w:rPr>
          <w:rFonts w:eastAsiaTheme="minorHAnsi"/>
          <w:bCs/>
          <w:sz w:val="22"/>
          <w:szCs w:val="22"/>
        </w:rPr>
        <w:t xml:space="preserve">great </w:t>
      </w:r>
      <w:r w:rsidRPr="00903E9E">
        <w:rPr>
          <w:rFonts w:eastAsiaTheme="minorHAnsi"/>
          <w:sz w:val="22"/>
          <w:szCs w:val="22"/>
        </w:rPr>
        <w:t>experience for</w:t>
      </w:r>
      <w:r w:rsidRPr="00EA04E0">
        <w:rPr>
          <w:rFonts w:eastAsiaTheme="minorHAnsi"/>
          <w:sz w:val="22"/>
          <w:szCs w:val="22"/>
        </w:rPr>
        <w:t xml:space="preserve"> authors, editorial boards, and volunteer leaders</w:t>
      </w:r>
    </w:p>
    <w:p w:rsidR="00EA04E0" w:rsidRPr="00EA04E0" w:rsidRDefault="00EA04E0" w:rsidP="00EA04E0">
      <w:pPr>
        <w:autoSpaceDE w:val="0"/>
        <w:autoSpaceDN w:val="0"/>
        <w:adjustRightInd w:val="0"/>
        <w:ind w:left="720"/>
        <w:rPr>
          <w:rFonts w:eastAsiaTheme="minorHAnsi"/>
          <w:sz w:val="22"/>
          <w:szCs w:val="22"/>
        </w:rPr>
      </w:pPr>
      <w:r w:rsidRPr="00EA04E0">
        <w:rPr>
          <w:rFonts w:eastAsiaTheme="minorHAnsi"/>
          <w:sz w:val="22"/>
          <w:szCs w:val="22"/>
        </w:rPr>
        <w:t>• Launch new publications for researchers, practitioners, and educators</w:t>
      </w:r>
    </w:p>
    <w:p w:rsidR="00EA04E0" w:rsidRPr="00EA04E0" w:rsidRDefault="00EA04E0" w:rsidP="00EA04E0">
      <w:pPr>
        <w:ind w:left="720"/>
        <w:rPr>
          <w:rFonts w:eastAsiaTheme="minorHAnsi"/>
          <w:sz w:val="22"/>
          <w:szCs w:val="22"/>
        </w:rPr>
      </w:pPr>
      <w:r w:rsidRPr="00EA04E0">
        <w:rPr>
          <w:rFonts w:eastAsiaTheme="minorHAnsi"/>
          <w:sz w:val="22"/>
          <w:szCs w:val="22"/>
        </w:rPr>
        <w:t>• Partner with 3rd parties and develop deeper ties to research &amp; practice communities</w:t>
      </w:r>
    </w:p>
    <w:p w:rsidR="00EA04E0" w:rsidRDefault="00EA04E0" w:rsidP="00EA04E0">
      <w:pPr>
        <w:rPr>
          <w:rFonts w:eastAsiaTheme="minorHAnsi"/>
          <w:color w:val="000000"/>
          <w:sz w:val="22"/>
          <w:szCs w:val="22"/>
        </w:rPr>
      </w:pPr>
    </w:p>
    <w:p w:rsidR="000A6AD6" w:rsidRPr="000A6AD6" w:rsidRDefault="007A2108" w:rsidP="000A6AD6">
      <w:pPr>
        <w:autoSpaceDE w:val="0"/>
        <w:autoSpaceDN w:val="0"/>
        <w:adjustRightInd w:val="0"/>
        <w:rPr>
          <w:rFonts w:eastAsiaTheme="minorHAnsi"/>
          <w:sz w:val="22"/>
          <w:szCs w:val="22"/>
        </w:rPr>
      </w:pPr>
      <w:r>
        <w:rPr>
          <w:rFonts w:eastAsiaTheme="minorHAnsi"/>
          <w:color w:val="000000"/>
          <w:sz w:val="22"/>
          <w:szCs w:val="22"/>
        </w:rPr>
        <w:t>T</w:t>
      </w:r>
      <w:r w:rsidR="000A6AD6">
        <w:rPr>
          <w:rFonts w:eastAsiaTheme="minorHAnsi"/>
          <w:color w:val="000000"/>
          <w:sz w:val="22"/>
          <w:szCs w:val="22"/>
        </w:rPr>
        <w:t xml:space="preserve">he Greenhouse study </w:t>
      </w:r>
      <w:r w:rsidR="000A6AD6" w:rsidRPr="000A6AD6">
        <w:rPr>
          <w:rFonts w:eastAsiaTheme="minorHAnsi"/>
          <w:sz w:val="22"/>
          <w:szCs w:val="22"/>
        </w:rPr>
        <w:t>identified preprint services as an</w:t>
      </w:r>
      <w:r w:rsidR="000A6AD6">
        <w:rPr>
          <w:rFonts w:eastAsiaTheme="minorHAnsi"/>
          <w:sz w:val="22"/>
          <w:szCs w:val="22"/>
        </w:rPr>
        <w:t xml:space="preserve"> </w:t>
      </w:r>
      <w:r w:rsidR="000A6AD6" w:rsidRPr="000A6AD6">
        <w:rPr>
          <w:rFonts w:eastAsiaTheme="minorHAnsi"/>
          <w:sz w:val="22"/>
          <w:szCs w:val="22"/>
        </w:rPr>
        <w:t>important service for authors and researchers</w:t>
      </w:r>
      <w:r w:rsidR="000A6AD6">
        <w:rPr>
          <w:rFonts w:eastAsiaTheme="minorHAnsi"/>
          <w:sz w:val="22"/>
          <w:szCs w:val="22"/>
        </w:rPr>
        <w:t>. It allows for f</w:t>
      </w:r>
      <w:r w:rsidR="000A6AD6" w:rsidRPr="000A6AD6">
        <w:rPr>
          <w:rFonts w:eastAsiaTheme="minorHAnsi"/>
          <w:sz w:val="22"/>
          <w:szCs w:val="22"/>
        </w:rPr>
        <w:t>aster dissemination of material (and time stamping)</w:t>
      </w:r>
      <w:r w:rsidR="000A6AD6">
        <w:rPr>
          <w:rFonts w:eastAsiaTheme="minorHAnsi"/>
          <w:sz w:val="22"/>
          <w:szCs w:val="22"/>
        </w:rPr>
        <w:t>, i</w:t>
      </w:r>
      <w:r w:rsidR="000A6AD6" w:rsidRPr="000A6AD6">
        <w:rPr>
          <w:rFonts w:eastAsiaTheme="minorHAnsi"/>
          <w:sz w:val="22"/>
          <w:szCs w:val="22"/>
        </w:rPr>
        <w:t>ntegration with DL services makes material more easily</w:t>
      </w:r>
      <w:r w:rsidR="000A6AD6">
        <w:rPr>
          <w:rFonts w:eastAsiaTheme="minorHAnsi"/>
          <w:sz w:val="22"/>
          <w:szCs w:val="22"/>
        </w:rPr>
        <w:t>, d</w:t>
      </w:r>
      <w:r w:rsidR="000A6AD6" w:rsidRPr="000A6AD6">
        <w:rPr>
          <w:rFonts w:eastAsiaTheme="minorHAnsi"/>
          <w:sz w:val="22"/>
          <w:szCs w:val="22"/>
        </w:rPr>
        <w:t>iscoverable along with the VOR</w:t>
      </w:r>
      <w:r w:rsidR="000A6AD6">
        <w:rPr>
          <w:rFonts w:eastAsiaTheme="minorHAnsi"/>
          <w:sz w:val="22"/>
          <w:szCs w:val="22"/>
        </w:rPr>
        <w:t>. I</w:t>
      </w:r>
      <w:r w:rsidR="000A6AD6" w:rsidRPr="000A6AD6">
        <w:rPr>
          <w:rFonts w:eastAsiaTheme="minorHAnsi"/>
          <w:sz w:val="22"/>
          <w:szCs w:val="22"/>
        </w:rPr>
        <w:t>ntegration with submission systems removes burden from</w:t>
      </w:r>
    </w:p>
    <w:p w:rsidR="00EA04E0" w:rsidRDefault="000A6AD6" w:rsidP="000A6AD6">
      <w:pPr>
        <w:autoSpaceDE w:val="0"/>
        <w:autoSpaceDN w:val="0"/>
        <w:adjustRightInd w:val="0"/>
        <w:rPr>
          <w:rFonts w:eastAsiaTheme="minorHAnsi"/>
          <w:sz w:val="22"/>
          <w:szCs w:val="22"/>
        </w:rPr>
      </w:pPr>
      <w:r w:rsidRPr="000A6AD6">
        <w:rPr>
          <w:rFonts w:eastAsiaTheme="minorHAnsi"/>
          <w:sz w:val="22"/>
          <w:szCs w:val="22"/>
        </w:rPr>
        <w:t>Authors</w:t>
      </w:r>
      <w:r>
        <w:rPr>
          <w:rFonts w:eastAsiaTheme="minorHAnsi"/>
          <w:sz w:val="22"/>
          <w:szCs w:val="22"/>
        </w:rPr>
        <w:t xml:space="preserve"> and provides a</w:t>
      </w:r>
      <w:r w:rsidRPr="000A6AD6">
        <w:rPr>
          <w:rFonts w:eastAsiaTheme="minorHAnsi"/>
          <w:sz w:val="22"/>
          <w:szCs w:val="22"/>
        </w:rPr>
        <w:t>utomatic deposit</w:t>
      </w:r>
      <w:r>
        <w:rPr>
          <w:rFonts w:eastAsiaTheme="minorHAnsi"/>
          <w:sz w:val="22"/>
          <w:szCs w:val="22"/>
        </w:rPr>
        <w:t xml:space="preserve"> as well as a</w:t>
      </w:r>
      <w:r w:rsidRPr="000A6AD6">
        <w:rPr>
          <w:rFonts w:eastAsiaTheme="minorHAnsi"/>
          <w:sz w:val="22"/>
          <w:szCs w:val="22"/>
        </w:rPr>
        <w:t>utomatic linking with VOR in DL</w:t>
      </w:r>
      <w:r>
        <w:rPr>
          <w:rFonts w:eastAsiaTheme="minorHAnsi"/>
          <w:sz w:val="22"/>
          <w:szCs w:val="22"/>
        </w:rPr>
        <w:t>. As a result, p</w:t>
      </w:r>
      <w:r w:rsidRPr="000A6AD6">
        <w:rPr>
          <w:rFonts w:eastAsiaTheme="minorHAnsi"/>
          <w:sz w:val="22"/>
          <w:szCs w:val="22"/>
        </w:rPr>
        <w:t xml:space="preserve">reprint services </w:t>
      </w:r>
      <w:r>
        <w:rPr>
          <w:rFonts w:eastAsiaTheme="minorHAnsi"/>
          <w:sz w:val="22"/>
          <w:szCs w:val="22"/>
        </w:rPr>
        <w:t xml:space="preserve">are </w:t>
      </w:r>
      <w:r w:rsidRPr="000A6AD6">
        <w:rPr>
          <w:rFonts w:eastAsiaTheme="minorHAnsi"/>
          <w:sz w:val="22"/>
          <w:szCs w:val="22"/>
        </w:rPr>
        <w:t>planned as part of DL 2.0</w:t>
      </w:r>
      <w:r>
        <w:rPr>
          <w:rFonts w:eastAsiaTheme="minorHAnsi"/>
          <w:sz w:val="22"/>
          <w:szCs w:val="22"/>
        </w:rPr>
        <w:t xml:space="preserve"> and ACM is i</w:t>
      </w:r>
      <w:r w:rsidRPr="000A6AD6">
        <w:rPr>
          <w:rFonts w:eastAsiaTheme="minorHAnsi"/>
          <w:sz w:val="22"/>
          <w:szCs w:val="22"/>
        </w:rPr>
        <w:t xml:space="preserve">n discussions with </w:t>
      </w:r>
      <w:proofErr w:type="spellStart"/>
      <w:r w:rsidRPr="000A6AD6">
        <w:rPr>
          <w:rFonts w:eastAsiaTheme="minorHAnsi"/>
          <w:sz w:val="22"/>
          <w:szCs w:val="22"/>
        </w:rPr>
        <w:t>arXiv</w:t>
      </w:r>
      <w:proofErr w:type="spellEnd"/>
      <w:r w:rsidRPr="000A6AD6">
        <w:rPr>
          <w:rFonts w:eastAsiaTheme="minorHAnsi"/>
          <w:sz w:val="22"/>
          <w:szCs w:val="22"/>
        </w:rPr>
        <w:t xml:space="preserve"> to discuss partnership</w:t>
      </w:r>
      <w:r>
        <w:rPr>
          <w:rFonts w:eastAsiaTheme="minorHAnsi"/>
          <w:sz w:val="22"/>
          <w:szCs w:val="22"/>
        </w:rPr>
        <w:t>.</w:t>
      </w:r>
    </w:p>
    <w:p w:rsidR="000A6AD6" w:rsidRDefault="000A6AD6" w:rsidP="000A6AD6">
      <w:pPr>
        <w:autoSpaceDE w:val="0"/>
        <w:autoSpaceDN w:val="0"/>
        <w:adjustRightInd w:val="0"/>
        <w:rPr>
          <w:rFonts w:eastAsiaTheme="minorHAnsi"/>
          <w:sz w:val="22"/>
          <w:szCs w:val="22"/>
        </w:rPr>
      </w:pPr>
    </w:p>
    <w:p w:rsidR="000A6AD6" w:rsidRPr="000A6AD6" w:rsidRDefault="000A6AD6" w:rsidP="000A6AD6">
      <w:pPr>
        <w:autoSpaceDE w:val="0"/>
        <w:autoSpaceDN w:val="0"/>
        <w:adjustRightInd w:val="0"/>
        <w:rPr>
          <w:rFonts w:eastAsiaTheme="minorHAnsi"/>
          <w:sz w:val="22"/>
          <w:szCs w:val="22"/>
        </w:rPr>
      </w:pPr>
      <w:r>
        <w:rPr>
          <w:rFonts w:eastAsiaTheme="minorHAnsi"/>
          <w:sz w:val="22"/>
          <w:szCs w:val="22"/>
        </w:rPr>
        <w:t xml:space="preserve">The publications board is looking at how to archive </w:t>
      </w:r>
      <w:r w:rsidR="000638CF">
        <w:rPr>
          <w:rFonts w:eastAsiaTheme="minorHAnsi"/>
          <w:sz w:val="22"/>
          <w:szCs w:val="22"/>
        </w:rPr>
        <w:t>t</w:t>
      </w:r>
      <w:r w:rsidRPr="000A6AD6">
        <w:rPr>
          <w:rFonts w:eastAsiaTheme="minorHAnsi"/>
          <w:sz w:val="22"/>
          <w:szCs w:val="22"/>
        </w:rPr>
        <w:t>he record of activities of a conference or workshop</w:t>
      </w:r>
      <w:r>
        <w:rPr>
          <w:rFonts w:eastAsiaTheme="minorHAnsi"/>
          <w:sz w:val="22"/>
          <w:szCs w:val="22"/>
        </w:rPr>
        <w:t>. This includes k</w:t>
      </w:r>
      <w:r w:rsidRPr="000A6AD6">
        <w:rPr>
          <w:rFonts w:eastAsiaTheme="minorHAnsi"/>
          <w:sz w:val="22"/>
          <w:szCs w:val="22"/>
        </w:rPr>
        <w:t xml:space="preserve">eynotes and </w:t>
      </w:r>
      <w:r>
        <w:rPr>
          <w:rFonts w:eastAsiaTheme="minorHAnsi"/>
          <w:sz w:val="22"/>
          <w:szCs w:val="22"/>
        </w:rPr>
        <w:t>i</w:t>
      </w:r>
      <w:r w:rsidRPr="000A6AD6">
        <w:rPr>
          <w:rFonts w:eastAsiaTheme="minorHAnsi"/>
          <w:sz w:val="22"/>
          <w:szCs w:val="22"/>
        </w:rPr>
        <w:t xml:space="preserve">nvited </w:t>
      </w:r>
      <w:r>
        <w:rPr>
          <w:rFonts w:eastAsiaTheme="minorHAnsi"/>
          <w:sz w:val="22"/>
          <w:szCs w:val="22"/>
        </w:rPr>
        <w:t>s</w:t>
      </w:r>
      <w:r w:rsidRPr="000A6AD6">
        <w:rPr>
          <w:rFonts w:eastAsiaTheme="minorHAnsi"/>
          <w:sz w:val="22"/>
          <w:szCs w:val="22"/>
        </w:rPr>
        <w:t>peakers</w:t>
      </w:r>
      <w:r>
        <w:rPr>
          <w:rFonts w:eastAsiaTheme="minorHAnsi"/>
          <w:sz w:val="22"/>
          <w:szCs w:val="22"/>
        </w:rPr>
        <w:t>, workshop in</w:t>
      </w:r>
      <w:r w:rsidRPr="000A6AD6">
        <w:rPr>
          <w:rFonts w:eastAsiaTheme="minorHAnsi"/>
          <w:sz w:val="22"/>
          <w:szCs w:val="22"/>
        </w:rPr>
        <w:t>formation</w:t>
      </w:r>
      <w:r>
        <w:rPr>
          <w:rFonts w:eastAsiaTheme="minorHAnsi"/>
          <w:sz w:val="22"/>
          <w:szCs w:val="22"/>
        </w:rPr>
        <w:t>, p</w:t>
      </w:r>
      <w:r w:rsidRPr="000A6AD6">
        <w:rPr>
          <w:rFonts w:eastAsiaTheme="minorHAnsi"/>
          <w:sz w:val="22"/>
          <w:szCs w:val="22"/>
        </w:rPr>
        <w:t>rogram committees, steering committees, organizing</w:t>
      </w:r>
    </w:p>
    <w:p w:rsidR="000A6AD6" w:rsidRDefault="000A6AD6" w:rsidP="000A6AD6">
      <w:pPr>
        <w:autoSpaceDE w:val="0"/>
        <w:autoSpaceDN w:val="0"/>
        <w:adjustRightInd w:val="0"/>
        <w:rPr>
          <w:rFonts w:eastAsiaTheme="minorHAnsi"/>
          <w:sz w:val="22"/>
          <w:szCs w:val="22"/>
        </w:rPr>
      </w:pPr>
      <w:r w:rsidRPr="000A6AD6">
        <w:rPr>
          <w:rFonts w:eastAsiaTheme="minorHAnsi"/>
          <w:sz w:val="22"/>
          <w:szCs w:val="22"/>
        </w:rPr>
        <w:t>Committee</w:t>
      </w:r>
      <w:r>
        <w:rPr>
          <w:rFonts w:eastAsiaTheme="minorHAnsi"/>
          <w:sz w:val="22"/>
          <w:szCs w:val="22"/>
        </w:rPr>
        <w:t>, s</w:t>
      </w:r>
      <w:r w:rsidRPr="000A6AD6">
        <w:rPr>
          <w:rFonts w:eastAsiaTheme="minorHAnsi"/>
          <w:sz w:val="22"/>
          <w:szCs w:val="22"/>
        </w:rPr>
        <w:t>chedules</w:t>
      </w:r>
      <w:r>
        <w:rPr>
          <w:rFonts w:eastAsiaTheme="minorHAnsi"/>
          <w:sz w:val="22"/>
          <w:szCs w:val="22"/>
        </w:rPr>
        <w:t>, c</w:t>
      </w:r>
      <w:r w:rsidRPr="000A6AD6">
        <w:rPr>
          <w:rFonts w:eastAsiaTheme="minorHAnsi"/>
          <w:sz w:val="22"/>
          <w:szCs w:val="22"/>
        </w:rPr>
        <w:t>osts</w:t>
      </w:r>
      <w:r>
        <w:rPr>
          <w:rFonts w:eastAsiaTheme="minorHAnsi"/>
          <w:sz w:val="22"/>
          <w:szCs w:val="22"/>
        </w:rPr>
        <w:t xml:space="preserve"> and sponsors. T</w:t>
      </w:r>
      <w:r w:rsidRPr="000A6AD6">
        <w:rPr>
          <w:rFonts w:eastAsiaTheme="minorHAnsi"/>
          <w:sz w:val="22"/>
          <w:szCs w:val="22"/>
        </w:rPr>
        <w:t>he collection of conference web pages</w:t>
      </w:r>
      <w:r>
        <w:rPr>
          <w:rFonts w:eastAsiaTheme="minorHAnsi"/>
          <w:sz w:val="22"/>
          <w:szCs w:val="22"/>
        </w:rPr>
        <w:t xml:space="preserve"> tells the story of the evolution of the field. It’s an important schol</w:t>
      </w:r>
      <w:r w:rsidRPr="000A6AD6">
        <w:rPr>
          <w:rFonts w:eastAsiaTheme="minorHAnsi"/>
          <w:sz w:val="22"/>
          <w:szCs w:val="22"/>
        </w:rPr>
        <w:t>arly and historical record</w:t>
      </w:r>
      <w:r>
        <w:rPr>
          <w:rFonts w:eastAsiaTheme="minorHAnsi"/>
          <w:sz w:val="22"/>
          <w:szCs w:val="22"/>
        </w:rPr>
        <w:t xml:space="preserve">. There are discussions going on about how these </w:t>
      </w:r>
      <w:r w:rsidRPr="000A6AD6">
        <w:rPr>
          <w:rFonts w:eastAsiaTheme="minorHAnsi"/>
          <w:sz w:val="22"/>
          <w:szCs w:val="22"/>
        </w:rPr>
        <w:t>important pages be captured, curated</w:t>
      </w:r>
      <w:r>
        <w:rPr>
          <w:rFonts w:eastAsiaTheme="minorHAnsi"/>
          <w:sz w:val="22"/>
          <w:szCs w:val="22"/>
        </w:rPr>
        <w:t xml:space="preserve"> </w:t>
      </w:r>
      <w:r w:rsidRPr="000A6AD6">
        <w:rPr>
          <w:rFonts w:eastAsiaTheme="minorHAnsi"/>
          <w:sz w:val="22"/>
          <w:szCs w:val="22"/>
        </w:rPr>
        <w:t>and preserved?</w:t>
      </w:r>
    </w:p>
    <w:p w:rsidR="000638CF" w:rsidRDefault="000638CF" w:rsidP="000A6AD6">
      <w:pPr>
        <w:autoSpaceDE w:val="0"/>
        <w:autoSpaceDN w:val="0"/>
        <w:adjustRightInd w:val="0"/>
        <w:rPr>
          <w:rFonts w:eastAsiaTheme="minorHAnsi"/>
          <w:sz w:val="22"/>
          <w:szCs w:val="22"/>
        </w:rPr>
      </w:pPr>
    </w:p>
    <w:p w:rsidR="000638CF" w:rsidRPr="000638CF" w:rsidRDefault="000638CF" w:rsidP="000638CF">
      <w:pPr>
        <w:autoSpaceDE w:val="0"/>
        <w:autoSpaceDN w:val="0"/>
        <w:adjustRightInd w:val="0"/>
        <w:rPr>
          <w:rFonts w:eastAsiaTheme="minorHAnsi"/>
          <w:sz w:val="22"/>
          <w:szCs w:val="22"/>
        </w:rPr>
      </w:pPr>
      <w:r>
        <w:rPr>
          <w:rFonts w:eastAsiaTheme="minorHAnsi"/>
          <w:sz w:val="22"/>
          <w:szCs w:val="22"/>
        </w:rPr>
        <w:t xml:space="preserve">Davidson discussed conflicts of interest. </w:t>
      </w:r>
      <w:r w:rsidRPr="000638CF">
        <w:rPr>
          <w:rFonts w:eastAsiaTheme="minorHAnsi"/>
          <w:sz w:val="22"/>
          <w:szCs w:val="22"/>
        </w:rPr>
        <w:t>Many conference</w:t>
      </w:r>
      <w:r>
        <w:rPr>
          <w:rFonts w:eastAsiaTheme="minorHAnsi"/>
          <w:sz w:val="22"/>
          <w:szCs w:val="22"/>
        </w:rPr>
        <w:t xml:space="preserve"> </w:t>
      </w:r>
      <w:proofErr w:type="gramStart"/>
      <w:r>
        <w:rPr>
          <w:rFonts w:eastAsiaTheme="minorHAnsi"/>
          <w:sz w:val="22"/>
          <w:szCs w:val="22"/>
        </w:rPr>
        <w:t xml:space="preserve">leaders </w:t>
      </w:r>
      <w:r w:rsidRPr="000638CF">
        <w:rPr>
          <w:rFonts w:eastAsiaTheme="minorHAnsi"/>
          <w:sz w:val="22"/>
          <w:szCs w:val="22"/>
        </w:rPr>
        <w:t>”put</w:t>
      </w:r>
      <w:proofErr w:type="gramEnd"/>
      <w:r w:rsidRPr="000638CF">
        <w:rPr>
          <w:rFonts w:eastAsiaTheme="minorHAnsi"/>
          <w:sz w:val="22"/>
          <w:szCs w:val="22"/>
        </w:rPr>
        <w:t xml:space="preserve"> the onus on authors” especially</w:t>
      </w:r>
      <w:r>
        <w:rPr>
          <w:rFonts w:eastAsiaTheme="minorHAnsi"/>
          <w:sz w:val="22"/>
          <w:szCs w:val="22"/>
        </w:rPr>
        <w:t xml:space="preserve"> </w:t>
      </w:r>
      <w:r w:rsidRPr="000638CF">
        <w:rPr>
          <w:rFonts w:eastAsiaTheme="minorHAnsi"/>
          <w:sz w:val="22"/>
          <w:szCs w:val="22"/>
        </w:rPr>
        <w:t xml:space="preserve">when double blind reviewing is used. </w:t>
      </w:r>
      <w:r>
        <w:rPr>
          <w:rFonts w:eastAsiaTheme="minorHAnsi"/>
          <w:sz w:val="22"/>
          <w:szCs w:val="22"/>
        </w:rPr>
        <w:t>He reminded the SGB that i</w:t>
      </w:r>
      <w:r w:rsidRPr="000638CF">
        <w:rPr>
          <w:rFonts w:eastAsiaTheme="minorHAnsi"/>
          <w:sz w:val="22"/>
          <w:szCs w:val="22"/>
        </w:rPr>
        <w:t>t is still the</w:t>
      </w:r>
      <w:r>
        <w:rPr>
          <w:rFonts w:eastAsiaTheme="minorHAnsi"/>
          <w:sz w:val="22"/>
          <w:szCs w:val="22"/>
        </w:rPr>
        <w:t xml:space="preserve"> </w:t>
      </w:r>
      <w:r w:rsidRPr="000638CF">
        <w:rPr>
          <w:rFonts w:eastAsiaTheme="minorHAnsi"/>
          <w:sz w:val="22"/>
          <w:szCs w:val="22"/>
        </w:rPr>
        <w:t>responsibility of reviewers to indicate possible COIs to the</w:t>
      </w:r>
      <w:r>
        <w:rPr>
          <w:rFonts w:eastAsiaTheme="minorHAnsi"/>
          <w:sz w:val="22"/>
          <w:szCs w:val="22"/>
        </w:rPr>
        <w:t xml:space="preserve"> program chair. He offered some g</w:t>
      </w:r>
      <w:r w:rsidRPr="000638CF">
        <w:rPr>
          <w:rFonts w:eastAsiaTheme="minorHAnsi"/>
          <w:sz w:val="22"/>
          <w:szCs w:val="22"/>
        </w:rPr>
        <w:t>eneral advice</w:t>
      </w:r>
      <w:r>
        <w:rPr>
          <w:rFonts w:eastAsiaTheme="minorHAnsi"/>
          <w:sz w:val="22"/>
          <w:szCs w:val="22"/>
        </w:rPr>
        <w:t xml:space="preserve">: </w:t>
      </w:r>
    </w:p>
    <w:p w:rsidR="000638CF" w:rsidRPr="000638CF" w:rsidRDefault="000638CF" w:rsidP="000638CF">
      <w:pPr>
        <w:pStyle w:val="ListParagraph"/>
        <w:numPr>
          <w:ilvl w:val="0"/>
          <w:numId w:val="1"/>
        </w:numPr>
        <w:autoSpaceDE w:val="0"/>
        <w:autoSpaceDN w:val="0"/>
        <w:adjustRightInd w:val="0"/>
        <w:rPr>
          <w:rFonts w:eastAsiaTheme="minorHAnsi"/>
          <w:sz w:val="22"/>
          <w:szCs w:val="22"/>
        </w:rPr>
      </w:pPr>
      <w:r w:rsidRPr="000638CF">
        <w:rPr>
          <w:rFonts w:eastAsiaTheme="minorHAnsi"/>
          <w:sz w:val="22"/>
          <w:szCs w:val="22"/>
        </w:rPr>
        <w:t>If in doubt, discuss the COI with the PC. Disclosure is vital</w:t>
      </w:r>
    </w:p>
    <w:p w:rsidR="000638CF" w:rsidRPr="000638CF" w:rsidRDefault="000638CF" w:rsidP="000638CF">
      <w:pPr>
        <w:pStyle w:val="ListParagraph"/>
        <w:numPr>
          <w:ilvl w:val="0"/>
          <w:numId w:val="1"/>
        </w:numPr>
        <w:autoSpaceDE w:val="0"/>
        <w:autoSpaceDN w:val="0"/>
        <w:adjustRightInd w:val="0"/>
        <w:rPr>
          <w:rFonts w:eastAsiaTheme="minorHAnsi"/>
          <w:sz w:val="22"/>
          <w:szCs w:val="22"/>
        </w:rPr>
      </w:pPr>
      <w:r w:rsidRPr="000638CF">
        <w:rPr>
          <w:rFonts w:eastAsiaTheme="minorHAnsi"/>
          <w:sz w:val="22"/>
          <w:szCs w:val="22"/>
        </w:rPr>
        <w:t>If you feel uneasy or are in doubt, err on the side of caution</w:t>
      </w:r>
    </w:p>
    <w:p w:rsidR="000638CF" w:rsidRDefault="000638CF" w:rsidP="000638CF">
      <w:pPr>
        <w:autoSpaceDE w:val="0"/>
        <w:autoSpaceDN w:val="0"/>
        <w:adjustRightInd w:val="0"/>
        <w:rPr>
          <w:rFonts w:eastAsiaTheme="minorHAnsi"/>
          <w:sz w:val="22"/>
          <w:szCs w:val="22"/>
        </w:rPr>
      </w:pPr>
    </w:p>
    <w:p w:rsidR="000638CF" w:rsidRPr="000638CF" w:rsidRDefault="000638CF" w:rsidP="000638CF">
      <w:pPr>
        <w:autoSpaceDE w:val="0"/>
        <w:autoSpaceDN w:val="0"/>
        <w:adjustRightInd w:val="0"/>
        <w:rPr>
          <w:rFonts w:eastAsiaTheme="minorHAnsi"/>
          <w:color w:val="000000"/>
          <w:sz w:val="22"/>
          <w:szCs w:val="22"/>
        </w:rPr>
      </w:pPr>
      <w:r>
        <w:rPr>
          <w:rFonts w:eastAsiaTheme="minorHAnsi"/>
          <w:sz w:val="22"/>
          <w:szCs w:val="22"/>
        </w:rPr>
        <w:t xml:space="preserve">He asked the SGB if we should </w:t>
      </w:r>
      <w:r w:rsidRPr="000638CF">
        <w:rPr>
          <w:rFonts w:eastAsiaTheme="minorHAnsi"/>
          <w:sz w:val="22"/>
          <w:szCs w:val="22"/>
        </w:rPr>
        <w:t>harmonize our conference review COI policies?</w:t>
      </w:r>
      <w:r>
        <w:rPr>
          <w:rFonts w:eastAsiaTheme="minorHAnsi"/>
          <w:sz w:val="22"/>
          <w:szCs w:val="22"/>
        </w:rPr>
        <w:t xml:space="preserve"> </w:t>
      </w:r>
      <w:r w:rsidRPr="000638CF">
        <w:rPr>
          <w:rFonts w:eastAsiaTheme="minorHAnsi"/>
          <w:sz w:val="22"/>
          <w:szCs w:val="22"/>
        </w:rPr>
        <w:t>One conference states: “Between people from same</w:t>
      </w:r>
      <w:r>
        <w:rPr>
          <w:rFonts w:eastAsiaTheme="minorHAnsi"/>
          <w:sz w:val="22"/>
          <w:szCs w:val="22"/>
        </w:rPr>
        <w:t xml:space="preserve"> </w:t>
      </w:r>
      <w:r w:rsidRPr="000638CF">
        <w:rPr>
          <w:rFonts w:eastAsiaTheme="minorHAnsi"/>
          <w:sz w:val="22"/>
          <w:szCs w:val="22"/>
        </w:rPr>
        <w:t>institution or who were in the same institution in the last 5years.”</w:t>
      </w:r>
      <w:r>
        <w:rPr>
          <w:rFonts w:eastAsiaTheme="minorHAnsi"/>
          <w:sz w:val="22"/>
          <w:szCs w:val="22"/>
        </w:rPr>
        <w:t xml:space="preserve"> </w:t>
      </w:r>
      <w:r w:rsidRPr="000638CF">
        <w:rPr>
          <w:rFonts w:eastAsiaTheme="minorHAnsi"/>
          <w:sz w:val="22"/>
          <w:szCs w:val="22"/>
        </w:rPr>
        <w:t>Another conference states: “Between people from same</w:t>
      </w:r>
      <w:r>
        <w:rPr>
          <w:rFonts w:eastAsiaTheme="minorHAnsi"/>
          <w:sz w:val="22"/>
          <w:szCs w:val="22"/>
        </w:rPr>
        <w:t xml:space="preserve"> </w:t>
      </w:r>
      <w:r w:rsidRPr="000638CF">
        <w:rPr>
          <w:rFonts w:eastAsiaTheme="minorHAnsi"/>
          <w:sz w:val="22"/>
          <w:szCs w:val="22"/>
        </w:rPr>
        <w:t>institution or who were in the same institution in the last 12</w:t>
      </w:r>
      <w:r>
        <w:rPr>
          <w:rFonts w:eastAsiaTheme="minorHAnsi"/>
          <w:sz w:val="22"/>
          <w:szCs w:val="22"/>
        </w:rPr>
        <w:t xml:space="preserve"> </w:t>
      </w:r>
      <w:r w:rsidRPr="000638CF">
        <w:rPr>
          <w:rFonts w:eastAsiaTheme="minorHAnsi"/>
          <w:sz w:val="22"/>
          <w:szCs w:val="22"/>
        </w:rPr>
        <w:t>months.</w:t>
      </w:r>
      <w:r w:rsidR="00903E9E">
        <w:rPr>
          <w:rFonts w:eastAsiaTheme="minorHAnsi"/>
          <w:sz w:val="22"/>
          <w:szCs w:val="22"/>
        </w:rPr>
        <w:t xml:space="preserve"> SGB provided some input: there is value in the blind review process but when colleagues leave a room as a paper is being discussed, it lets other’s know there is a conflict. This should be discussed.  </w:t>
      </w:r>
    </w:p>
    <w:p w:rsidR="00EA04E0" w:rsidRPr="000638CF" w:rsidRDefault="00EA04E0" w:rsidP="00EA04E0">
      <w:pPr>
        <w:rPr>
          <w:rFonts w:eastAsiaTheme="minorHAnsi"/>
          <w:color w:val="000000"/>
          <w:sz w:val="22"/>
          <w:szCs w:val="22"/>
        </w:rPr>
      </w:pPr>
    </w:p>
    <w:p w:rsidR="00A91289" w:rsidRDefault="00A91289" w:rsidP="00EA04E0">
      <w:pPr>
        <w:rPr>
          <w:sz w:val="22"/>
          <w:szCs w:val="22"/>
        </w:rPr>
      </w:pPr>
      <w:r>
        <w:rPr>
          <w:sz w:val="22"/>
          <w:szCs w:val="22"/>
        </w:rPr>
        <w:t xml:space="preserve">Suggestion from SGB: </w:t>
      </w:r>
      <w:r w:rsidR="007579A6">
        <w:rPr>
          <w:sz w:val="22"/>
          <w:szCs w:val="22"/>
        </w:rPr>
        <w:t>A member se</w:t>
      </w:r>
      <w:r>
        <w:rPr>
          <w:sz w:val="22"/>
          <w:szCs w:val="22"/>
        </w:rPr>
        <w:t>rvice for DL should include capturing ACM “service” for reviewing</w:t>
      </w:r>
      <w:r w:rsidR="007579A6">
        <w:rPr>
          <w:sz w:val="22"/>
          <w:szCs w:val="22"/>
        </w:rPr>
        <w:t xml:space="preserve"> and conference activities as well as </w:t>
      </w:r>
      <w:r>
        <w:rPr>
          <w:sz w:val="22"/>
          <w:szCs w:val="22"/>
        </w:rPr>
        <w:t xml:space="preserve">conference attendance. That </w:t>
      </w:r>
      <w:r w:rsidR="007579A6">
        <w:rPr>
          <w:sz w:val="22"/>
          <w:szCs w:val="22"/>
        </w:rPr>
        <w:t xml:space="preserve">would allow members to put together a quick and easy resume and many would find value in that. </w:t>
      </w:r>
    </w:p>
    <w:p w:rsidR="00994BAC" w:rsidRDefault="00994BAC" w:rsidP="005F4588">
      <w:pPr>
        <w:rPr>
          <w:sz w:val="22"/>
          <w:szCs w:val="22"/>
        </w:rPr>
      </w:pPr>
    </w:p>
    <w:p w:rsidR="00FD502C" w:rsidRDefault="00217C15" w:rsidP="00D46B84">
      <w:pPr>
        <w:rPr>
          <w:b/>
          <w:sz w:val="22"/>
          <w:szCs w:val="22"/>
        </w:rPr>
      </w:pPr>
      <w:r w:rsidRPr="00781082">
        <w:rPr>
          <w:b/>
          <w:sz w:val="22"/>
          <w:szCs w:val="22"/>
        </w:rPr>
        <w:t>Certificates of Attendance at Conferences (Group Discussion and input from all)</w:t>
      </w:r>
    </w:p>
    <w:p w:rsidR="00781082" w:rsidRDefault="00F80C47" w:rsidP="00D46B84">
      <w:pPr>
        <w:rPr>
          <w:sz w:val="22"/>
          <w:szCs w:val="22"/>
        </w:rPr>
      </w:pPr>
      <w:r>
        <w:rPr>
          <w:sz w:val="22"/>
          <w:szCs w:val="22"/>
        </w:rPr>
        <w:t xml:space="preserve">Hanson asked </w:t>
      </w:r>
      <w:r w:rsidR="00482FCD">
        <w:rPr>
          <w:sz w:val="22"/>
          <w:szCs w:val="22"/>
        </w:rPr>
        <w:t>for</w:t>
      </w:r>
      <w:r w:rsidR="00EA04E0">
        <w:rPr>
          <w:sz w:val="22"/>
          <w:szCs w:val="22"/>
        </w:rPr>
        <w:t xml:space="preserve"> </w:t>
      </w:r>
      <w:r>
        <w:rPr>
          <w:sz w:val="22"/>
          <w:szCs w:val="22"/>
        </w:rPr>
        <w:t>feedback on this concept</w:t>
      </w:r>
      <w:r w:rsidR="00781082">
        <w:rPr>
          <w:sz w:val="22"/>
          <w:szCs w:val="22"/>
        </w:rPr>
        <w:t>. Matthews conducted a straw poll asking if certificates should be made available to those who need it</w:t>
      </w:r>
      <w:r w:rsidR="00EA04E0">
        <w:rPr>
          <w:sz w:val="22"/>
          <w:szCs w:val="22"/>
        </w:rPr>
        <w:t xml:space="preserve"> (t</w:t>
      </w:r>
      <w:r>
        <w:rPr>
          <w:sz w:val="22"/>
          <w:szCs w:val="22"/>
        </w:rPr>
        <w:t>here is no need to c</w:t>
      </w:r>
      <w:r w:rsidR="00781082">
        <w:rPr>
          <w:sz w:val="22"/>
          <w:szCs w:val="22"/>
        </w:rPr>
        <w:t>reate for people who don’t need them</w:t>
      </w:r>
      <w:r w:rsidR="00EA04E0">
        <w:rPr>
          <w:sz w:val="22"/>
          <w:szCs w:val="22"/>
        </w:rPr>
        <w:t>)</w:t>
      </w:r>
      <w:r w:rsidR="00781082">
        <w:rPr>
          <w:sz w:val="22"/>
          <w:szCs w:val="22"/>
        </w:rPr>
        <w:t xml:space="preserve">. </w:t>
      </w:r>
      <w:r>
        <w:rPr>
          <w:sz w:val="22"/>
          <w:szCs w:val="22"/>
        </w:rPr>
        <w:t>The poll ha</w:t>
      </w:r>
      <w:r w:rsidR="00EA04E0">
        <w:rPr>
          <w:sz w:val="22"/>
          <w:szCs w:val="22"/>
        </w:rPr>
        <w:t>d</w:t>
      </w:r>
      <w:r>
        <w:rPr>
          <w:sz w:val="22"/>
          <w:szCs w:val="22"/>
        </w:rPr>
        <w:t xml:space="preserve"> a positive outcome. It was suggested that </w:t>
      </w:r>
      <w:r w:rsidR="00781082">
        <w:rPr>
          <w:sz w:val="22"/>
          <w:szCs w:val="22"/>
        </w:rPr>
        <w:t xml:space="preserve">ACM handle </w:t>
      </w:r>
      <w:r>
        <w:rPr>
          <w:sz w:val="22"/>
          <w:szCs w:val="22"/>
        </w:rPr>
        <w:t xml:space="preserve">so that </w:t>
      </w:r>
      <w:r w:rsidR="00781082">
        <w:rPr>
          <w:sz w:val="22"/>
          <w:szCs w:val="22"/>
        </w:rPr>
        <w:t xml:space="preserve">conference organizers wouldn’t have to. </w:t>
      </w:r>
      <w:r>
        <w:rPr>
          <w:sz w:val="22"/>
          <w:szCs w:val="22"/>
        </w:rPr>
        <w:t>It was s</w:t>
      </w:r>
      <w:r w:rsidR="00781082">
        <w:rPr>
          <w:sz w:val="22"/>
          <w:szCs w:val="22"/>
        </w:rPr>
        <w:t xml:space="preserve">uggested </w:t>
      </w:r>
      <w:r>
        <w:rPr>
          <w:sz w:val="22"/>
          <w:szCs w:val="22"/>
        </w:rPr>
        <w:t>that it be added to registration process functionality</w:t>
      </w:r>
      <w:r w:rsidR="00EA04E0">
        <w:rPr>
          <w:sz w:val="22"/>
          <w:szCs w:val="22"/>
        </w:rPr>
        <w:t xml:space="preserve"> with those that require them turning them in for conference leader signature. It would be a good idea for ACM to come up with standardized language but there is little</w:t>
      </w:r>
      <w:r w:rsidR="00781082">
        <w:rPr>
          <w:sz w:val="22"/>
          <w:szCs w:val="22"/>
        </w:rPr>
        <w:t xml:space="preserve"> difference between that and a receipt. </w:t>
      </w:r>
      <w:r w:rsidR="00EA04E0">
        <w:rPr>
          <w:sz w:val="22"/>
          <w:szCs w:val="22"/>
        </w:rPr>
        <w:t xml:space="preserve">Conference leaders don’t need one more thing to worry about. </w:t>
      </w:r>
      <w:r w:rsidR="00781082">
        <w:rPr>
          <w:sz w:val="22"/>
          <w:szCs w:val="22"/>
        </w:rPr>
        <w:t>Happy to do it if ACM can make it automatic, super simple and only for those that</w:t>
      </w:r>
      <w:r w:rsidR="00EA04E0">
        <w:rPr>
          <w:sz w:val="22"/>
          <w:szCs w:val="22"/>
        </w:rPr>
        <w:t xml:space="preserve"> </w:t>
      </w:r>
      <w:r w:rsidR="00781082">
        <w:rPr>
          <w:sz w:val="22"/>
          <w:szCs w:val="22"/>
        </w:rPr>
        <w:t xml:space="preserve">need it. Someone should look into what is sufficient and </w:t>
      </w:r>
      <w:r w:rsidR="00EA04E0">
        <w:rPr>
          <w:sz w:val="22"/>
          <w:szCs w:val="22"/>
        </w:rPr>
        <w:t>leaders should be asked to d</w:t>
      </w:r>
      <w:r w:rsidR="00781082">
        <w:rPr>
          <w:sz w:val="22"/>
          <w:szCs w:val="22"/>
        </w:rPr>
        <w:t xml:space="preserve">o as </w:t>
      </w:r>
      <w:r w:rsidR="00EA04E0">
        <w:rPr>
          <w:sz w:val="22"/>
          <w:szCs w:val="22"/>
        </w:rPr>
        <w:t xml:space="preserve">little </w:t>
      </w:r>
      <w:r w:rsidR="00781082">
        <w:rPr>
          <w:sz w:val="22"/>
          <w:szCs w:val="22"/>
        </w:rPr>
        <w:t>as possible</w:t>
      </w:r>
      <w:r w:rsidR="00EA04E0">
        <w:rPr>
          <w:sz w:val="22"/>
          <w:szCs w:val="22"/>
        </w:rPr>
        <w:t xml:space="preserve"> with regards to this. </w:t>
      </w:r>
      <w:r w:rsidR="00781082">
        <w:rPr>
          <w:sz w:val="22"/>
          <w:szCs w:val="22"/>
        </w:rPr>
        <w:t xml:space="preserve">Message back </w:t>
      </w:r>
      <w:r w:rsidR="00EA04E0">
        <w:rPr>
          <w:sz w:val="22"/>
          <w:szCs w:val="22"/>
        </w:rPr>
        <w:t xml:space="preserve">to Hanson is that </w:t>
      </w:r>
      <w:r w:rsidR="00781082">
        <w:rPr>
          <w:sz w:val="22"/>
          <w:szCs w:val="22"/>
        </w:rPr>
        <w:t xml:space="preserve">we don’t have objections </w:t>
      </w:r>
      <w:r w:rsidR="00EA04E0">
        <w:rPr>
          <w:sz w:val="22"/>
          <w:szCs w:val="22"/>
        </w:rPr>
        <w:t xml:space="preserve">but </w:t>
      </w:r>
      <w:r w:rsidR="00781082">
        <w:rPr>
          <w:sz w:val="22"/>
          <w:szCs w:val="22"/>
        </w:rPr>
        <w:t xml:space="preserve">please just make it as easy as possible. </w:t>
      </w:r>
    </w:p>
    <w:p w:rsidR="00D96A58" w:rsidRDefault="00D96A58" w:rsidP="005F4588">
      <w:pPr>
        <w:rPr>
          <w:sz w:val="22"/>
          <w:szCs w:val="22"/>
        </w:rPr>
      </w:pPr>
    </w:p>
    <w:p w:rsidR="009356F5" w:rsidRDefault="009356F5" w:rsidP="00476155">
      <w:pPr>
        <w:rPr>
          <w:b/>
          <w:sz w:val="22"/>
          <w:szCs w:val="22"/>
        </w:rPr>
      </w:pPr>
      <w:r>
        <w:rPr>
          <w:b/>
          <w:sz w:val="22"/>
          <w:szCs w:val="22"/>
        </w:rPr>
        <w:t>Best Practices</w:t>
      </w:r>
    </w:p>
    <w:p w:rsidR="00275DA2" w:rsidRPr="00476155" w:rsidRDefault="00476155" w:rsidP="00476155">
      <w:pPr>
        <w:rPr>
          <w:b/>
          <w:sz w:val="22"/>
          <w:szCs w:val="22"/>
        </w:rPr>
      </w:pPr>
      <w:r w:rsidRPr="00476155">
        <w:rPr>
          <w:b/>
          <w:sz w:val="22"/>
          <w:szCs w:val="22"/>
        </w:rPr>
        <w:t>P</w:t>
      </w:r>
      <w:r w:rsidR="00275DA2" w:rsidRPr="00476155">
        <w:rPr>
          <w:b/>
          <w:sz w:val="22"/>
          <w:szCs w:val="22"/>
        </w:rPr>
        <w:t xml:space="preserve">aper “tracks” system (Leyton-Brown, </w:t>
      </w:r>
      <w:proofErr w:type="spellStart"/>
      <w:r w:rsidR="00275DA2" w:rsidRPr="00476155">
        <w:rPr>
          <w:b/>
          <w:sz w:val="22"/>
          <w:szCs w:val="22"/>
        </w:rPr>
        <w:t>SIGecom</w:t>
      </w:r>
      <w:proofErr w:type="spellEnd"/>
      <w:r w:rsidR="00275DA2" w:rsidRPr="00476155">
        <w:rPr>
          <w:b/>
          <w:sz w:val="22"/>
          <w:szCs w:val="22"/>
        </w:rPr>
        <w:t xml:space="preserve"> Chair)</w:t>
      </w:r>
    </w:p>
    <w:p w:rsidR="00476155" w:rsidRDefault="00476155" w:rsidP="00476155">
      <w:pPr>
        <w:rPr>
          <w:sz w:val="22"/>
          <w:szCs w:val="22"/>
        </w:rPr>
      </w:pPr>
      <w:r>
        <w:rPr>
          <w:sz w:val="22"/>
          <w:szCs w:val="22"/>
        </w:rPr>
        <w:t>The EC conference does 2 things to maintain a diverse community with slightly unbalanced numbers</w:t>
      </w:r>
      <w:r w:rsidR="00CA09D1">
        <w:rPr>
          <w:sz w:val="22"/>
          <w:szCs w:val="22"/>
        </w:rPr>
        <w:t xml:space="preserve"> and different traditions</w:t>
      </w:r>
      <w:r>
        <w:rPr>
          <w:sz w:val="22"/>
          <w:szCs w:val="22"/>
        </w:rPr>
        <w:t xml:space="preserve">. First is track system </w:t>
      </w:r>
      <w:r w:rsidR="00CA09D1">
        <w:rPr>
          <w:sz w:val="22"/>
          <w:szCs w:val="22"/>
        </w:rPr>
        <w:t xml:space="preserve">most </w:t>
      </w:r>
      <w:r w:rsidR="00482FCD">
        <w:rPr>
          <w:sz w:val="22"/>
          <w:szCs w:val="22"/>
        </w:rPr>
        <w:t xml:space="preserve">of the </w:t>
      </w:r>
      <w:r w:rsidR="00CA09D1">
        <w:rPr>
          <w:sz w:val="22"/>
          <w:szCs w:val="22"/>
        </w:rPr>
        <w:t>commu</w:t>
      </w:r>
      <w:r w:rsidR="00482FCD">
        <w:rPr>
          <w:sz w:val="22"/>
          <w:szCs w:val="22"/>
        </w:rPr>
        <w:t>nity is CS theory but also AI, empirical</w:t>
      </w:r>
      <w:r w:rsidR="00CA09D1">
        <w:rPr>
          <w:sz w:val="22"/>
          <w:szCs w:val="22"/>
        </w:rPr>
        <w:t xml:space="preserve"> game theory, business school and economists. Perception among minority communities </w:t>
      </w:r>
      <w:r w:rsidR="00482FCD">
        <w:rPr>
          <w:sz w:val="22"/>
          <w:szCs w:val="22"/>
        </w:rPr>
        <w:t xml:space="preserve">is that it is </w:t>
      </w:r>
      <w:r w:rsidR="00CA09D1">
        <w:rPr>
          <w:sz w:val="22"/>
          <w:szCs w:val="22"/>
        </w:rPr>
        <w:t xml:space="preserve">dangerous to submit because CS will review. It’s unjustified but a perception so </w:t>
      </w:r>
      <w:r w:rsidR="00482FCD">
        <w:rPr>
          <w:sz w:val="22"/>
          <w:szCs w:val="22"/>
        </w:rPr>
        <w:t xml:space="preserve">they </w:t>
      </w:r>
      <w:r w:rsidR="00CA09D1">
        <w:rPr>
          <w:sz w:val="22"/>
          <w:szCs w:val="22"/>
        </w:rPr>
        <w:t xml:space="preserve">created </w:t>
      </w:r>
      <w:r w:rsidR="00482FCD">
        <w:rPr>
          <w:sz w:val="22"/>
          <w:szCs w:val="22"/>
        </w:rPr>
        <w:t xml:space="preserve">a </w:t>
      </w:r>
      <w:r w:rsidR="00CA09D1">
        <w:rPr>
          <w:sz w:val="22"/>
          <w:szCs w:val="22"/>
        </w:rPr>
        <w:t>track system w</w:t>
      </w:r>
      <w:r w:rsidR="00482FCD">
        <w:rPr>
          <w:sz w:val="22"/>
          <w:szCs w:val="22"/>
        </w:rPr>
        <w:t>ith a</w:t>
      </w:r>
      <w:r w:rsidR="00CA09D1">
        <w:rPr>
          <w:sz w:val="22"/>
          <w:szCs w:val="22"/>
        </w:rPr>
        <w:t xml:space="preserve"> separate track for </w:t>
      </w:r>
      <w:r w:rsidR="00482FCD">
        <w:rPr>
          <w:sz w:val="22"/>
          <w:szCs w:val="22"/>
        </w:rPr>
        <w:t>empirical</w:t>
      </w:r>
      <w:r w:rsidR="00CA09D1">
        <w:rPr>
          <w:sz w:val="22"/>
          <w:szCs w:val="22"/>
        </w:rPr>
        <w:t xml:space="preserve"> and experimental work. You can nominate to belong to</w:t>
      </w:r>
      <w:r w:rsidR="00482FCD">
        <w:rPr>
          <w:sz w:val="22"/>
          <w:szCs w:val="22"/>
        </w:rPr>
        <w:t xml:space="preserve"> more than 1 or 2 tracks. Defin</w:t>
      </w:r>
      <w:r w:rsidR="00CA09D1">
        <w:rPr>
          <w:sz w:val="22"/>
          <w:szCs w:val="22"/>
        </w:rPr>
        <w:t>ed by senior Program committee. PC can belong to multiple tracks. Every paper guaranteed to be reviewed by 2 s</w:t>
      </w:r>
      <w:r w:rsidR="00482FCD">
        <w:rPr>
          <w:sz w:val="22"/>
          <w:szCs w:val="22"/>
        </w:rPr>
        <w:t>e</w:t>
      </w:r>
      <w:r w:rsidR="00CA09D1">
        <w:rPr>
          <w:sz w:val="22"/>
          <w:szCs w:val="22"/>
        </w:rPr>
        <w:t>nior pc members and 1 pc member and will come from appropriate track depending on tracks you’ve tagged. Useful because minority committees guaranteed to be reviewed by sta</w:t>
      </w:r>
      <w:r w:rsidR="00482FCD">
        <w:rPr>
          <w:sz w:val="22"/>
          <w:szCs w:val="22"/>
        </w:rPr>
        <w:t>ndards of their own community. K</w:t>
      </w:r>
      <w:r w:rsidR="00CA09D1">
        <w:rPr>
          <w:sz w:val="22"/>
          <w:szCs w:val="22"/>
        </w:rPr>
        <w:t>ey challenge is finding a system that continues to allow</w:t>
      </w:r>
      <w:r w:rsidR="00103B79">
        <w:rPr>
          <w:sz w:val="22"/>
          <w:szCs w:val="22"/>
        </w:rPr>
        <w:t xml:space="preserve"> them not to partition into separate</w:t>
      </w:r>
      <w:r w:rsidR="00CA09D1">
        <w:rPr>
          <w:sz w:val="22"/>
          <w:szCs w:val="22"/>
        </w:rPr>
        <w:t xml:space="preserve"> tracks but blur in between. Other thing is abstract only publications. Economists and CS folks that publish in economics journals </w:t>
      </w:r>
      <w:r w:rsidR="00482FCD">
        <w:rPr>
          <w:sz w:val="22"/>
          <w:szCs w:val="22"/>
        </w:rPr>
        <w:t xml:space="preserve">and </w:t>
      </w:r>
      <w:r w:rsidR="00CA09D1">
        <w:rPr>
          <w:sz w:val="22"/>
          <w:szCs w:val="22"/>
        </w:rPr>
        <w:t>non</w:t>
      </w:r>
      <w:r w:rsidR="00103B79">
        <w:rPr>
          <w:sz w:val="22"/>
          <w:szCs w:val="22"/>
        </w:rPr>
        <w:t>-</w:t>
      </w:r>
      <w:r w:rsidR="00CA09D1">
        <w:rPr>
          <w:sz w:val="22"/>
          <w:szCs w:val="22"/>
        </w:rPr>
        <w:t xml:space="preserve">CS journals </w:t>
      </w:r>
      <w:r w:rsidR="00482FCD">
        <w:rPr>
          <w:sz w:val="22"/>
          <w:szCs w:val="22"/>
        </w:rPr>
        <w:t xml:space="preserve">are </w:t>
      </w:r>
      <w:r w:rsidR="00CA09D1">
        <w:rPr>
          <w:sz w:val="22"/>
          <w:szCs w:val="22"/>
        </w:rPr>
        <w:t>not so enlight</w:t>
      </w:r>
      <w:r w:rsidR="00103B79">
        <w:rPr>
          <w:sz w:val="22"/>
          <w:szCs w:val="22"/>
        </w:rPr>
        <w:t>en</w:t>
      </w:r>
      <w:r w:rsidR="00CA09D1">
        <w:rPr>
          <w:sz w:val="22"/>
          <w:szCs w:val="22"/>
        </w:rPr>
        <w:t>ed to publish paper</w:t>
      </w:r>
      <w:r w:rsidR="00482FCD">
        <w:rPr>
          <w:sz w:val="22"/>
          <w:szCs w:val="22"/>
        </w:rPr>
        <w:t>s</w:t>
      </w:r>
      <w:r w:rsidR="00CA09D1">
        <w:rPr>
          <w:sz w:val="22"/>
          <w:szCs w:val="22"/>
        </w:rPr>
        <w:t xml:space="preserve"> that appear in conference </w:t>
      </w:r>
      <w:proofErr w:type="gramStart"/>
      <w:r w:rsidR="00CA09D1">
        <w:rPr>
          <w:sz w:val="22"/>
          <w:szCs w:val="22"/>
        </w:rPr>
        <w:t>proceedings .</w:t>
      </w:r>
      <w:proofErr w:type="gramEnd"/>
      <w:r w:rsidR="00CA09D1">
        <w:rPr>
          <w:sz w:val="22"/>
          <w:szCs w:val="22"/>
        </w:rPr>
        <w:t xml:space="preserve"> Allow</w:t>
      </w:r>
      <w:r w:rsidR="00482FCD">
        <w:rPr>
          <w:sz w:val="22"/>
          <w:szCs w:val="22"/>
        </w:rPr>
        <w:t>s</w:t>
      </w:r>
      <w:r w:rsidR="00CA09D1">
        <w:rPr>
          <w:sz w:val="22"/>
          <w:szCs w:val="22"/>
        </w:rPr>
        <w:t xml:space="preserve"> people to submit full paper for conference and indistinguishable during review </w:t>
      </w:r>
      <w:r w:rsidR="00482FCD">
        <w:rPr>
          <w:sz w:val="22"/>
          <w:szCs w:val="22"/>
        </w:rPr>
        <w:t xml:space="preserve">is that </w:t>
      </w:r>
      <w:r w:rsidR="00CA09D1">
        <w:rPr>
          <w:sz w:val="22"/>
          <w:szCs w:val="22"/>
        </w:rPr>
        <w:t xml:space="preserve">upon acceptance </w:t>
      </w:r>
      <w:r w:rsidR="00482FCD">
        <w:rPr>
          <w:sz w:val="22"/>
          <w:szCs w:val="22"/>
        </w:rPr>
        <w:t xml:space="preserve">an </w:t>
      </w:r>
      <w:r w:rsidR="00CA09D1">
        <w:rPr>
          <w:sz w:val="22"/>
          <w:szCs w:val="22"/>
        </w:rPr>
        <w:t xml:space="preserve">author can elect to publish 1 page abstract presented at conference in same way. A little bit over ½ presented in this way with a separate paper award for abstract publications. </w:t>
      </w:r>
    </w:p>
    <w:p w:rsidR="00134991" w:rsidRDefault="00134991" w:rsidP="00476155">
      <w:pPr>
        <w:rPr>
          <w:sz w:val="22"/>
          <w:szCs w:val="22"/>
        </w:rPr>
      </w:pPr>
    </w:p>
    <w:p w:rsidR="00134991" w:rsidRDefault="00134991" w:rsidP="00476155">
      <w:pPr>
        <w:rPr>
          <w:sz w:val="22"/>
          <w:szCs w:val="22"/>
        </w:rPr>
      </w:pPr>
      <w:r>
        <w:rPr>
          <w:sz w:val="22"/>
          <w:szCs w:val="22"/>
        </w:rPr>
        <w:tab/>
        <w:t xml:space="preserve">Some papers tagged with 2 tracks – tracks exist only for purpose of reviewing. Important not to segment conference. </w:t>
      </w:r>
    </w:p>
    <w:p w:rsidR="00134991" w:rsidRDefault="00134991" w:rsidP="00476155">
      <w:pPr>
        <w:rPr>
          <w:sz w:val="22"/>
          <w:szCs w:val="22"/>
        </w:rPr>
      </w:pPr>
      <w:r>
        <w:rPr>
          <w:sz w:val="22"/>
          <w:szCs w:val="22"/>
        </w:rPr>
        <w:tab/>
        <w:t xml:space="preserve"> </w:t>
      </w:r>
    </w:p>
    <w:p w:rsidR="00476155" w:rsidRDefault="00476155" w:rsidP="00275DA2">
      <w:pPr>
        <w:ind w:left="2160" w:firstLine="720"/>
        <w:rPr>
          <w:sz w:val="22"/>
          <w:szCs w:val="22"/>
        </w:rPr>
      </w:pPr>
    </w:p>
    <w:p w:rsidR="008E6EE7" w:rsidRPr="00134991" w:rsidRDefault="00275DA2" w:rsidP="009356F5">
      <w:pPr>
        <w:rPr>
          <w:b/>
          <w:sz w:val="22"/>
          <w:szCs w:val="22"/>
        </w:rPr>
      </w:pPr>
      <w:r w:rsidRPr="00134991">
        <w:rPr>
          <w:b/>
          <w:sz w:val="22"/>
          <w:szCs w:val="22"/>
        </w:rPr>
        <w:t>C</w:t>
      </w:r>
      <w:r w:rsidR="008E6EE7" w:rsidRPr="00134991">
        <w:rPr>
          <w:b/>
          <w:sz w:val="22"/>
          <w:szCs w:val="22"/>
        </w:rPr>
        <w:t>ontests and Competitions (</w:t>
      </w:r>
      <w:r w:rsidRPr="00134991">
        <w:rPr>
          <w:b/>
          <w:sz w:val="22"/>
          <w:szCs w:val="22"/>
        </w:rPr>
        <w:t>Koenig, SIGAI Chair</w:t>
      </w:r>
      <w:r w:rsidR="00D66B60" w:rsidRPr="00134991">
        <w:rPr>
          <w:b/>
          <w:sz w:val="22"/>
          <w:szCs w:val="22"/>
        </w:rPr>
        <w:t xml:space="preserve"> and</w:t>
      </w:r>
      <w:r w:rsidRPr="00134991">
        <w:rPr>
          <w:b/>
          <w:sz w:val="22"/>
          <w:szCs w:val="22"/>
        </w:rPr>
        <w:t xml:space="preserve"> Smeaton,</w:t>
      </w:r>
      <w:r w:rsidR="008E6EE7" w:rsidRPr="00134991">
        <w:rPr>
          <w:b/>
          <w:sz w:val="22"/>
          <w:szCs w:val="22"/>
        </w:rPr>
        <w:t xml:space="preserve"> SIGMM</w:t>
      </w:r>
      <w:r w:rsidRPr="00134991">
        <w:rPr>
          <w:b/>
          <w:sz w:val="22"/>
          <w:szCs w:val="22"/>
        </w:rPr>
        <w:t xml:space="preserve"> </w:t>
      </w:r>
      <w:proofErr w:type="gramStart"/>
      <w:r w:rsidRPr="00134991">
        <w:rPr>
          <w:b/>
          <w:sz w:val="22"/>
          <w:szCs w:val="22"/>
        </w:rPr>
        <w:t>Chair</w:t>
      </w:r>
      <w:r w:rsidR="008E6EE7" w:rsidRPr="00134991">
        <w:rPr>
          <w:b/>
          <w:sz w:val="22"/>
          <w:szCs w:val="22"/>
        </w:rPr>
        <w:t xml:space="preserve"> )</w:t>
      </w:r>
      <w:proofErr w:type="gramEnd"/>
    </w:p>
    <w:p w:rsidR="00AD6DBB" w:rsidRDefault="00822A90" w:rsidP="009356F5">
      <w:pPr>
        <w:rPr>
          <w:sz w:val="22"/>
          <w:szCs w:val="22"/>
        </w:rPr>
      </w:pPr>
      <w:r>
        <w:rPr>
          <w:sz w:val="22"/>
          <w:szCs w:val="22"/>
        </w:rPr>
        <w:t xml:space="preserve">Koenig shared the </w:t>
      </w:r>
      <w:r w:rsidR="00134991">
        <w:rPr>
          <w:sz w:val="22"/>
          <w:szCs w:val="22"/>
        </w:rPr>
        <w:t>ACM SIGAI Student Essay contest flyer</w:t>
      </w:r>
      <w:r w:rsidR="00AD6DBB">
        <w:rPr>
          <w:sz w:val="22"/>
          <w:szCs w:val="22"/>
        </w:rPr>
        <w:t xml:space="preserve">: </w:t>
      </w:r>
      <w:hyperlink r:id="rId7" w:history="1">
        <w:r w:rsidR="00AD6DBB" w:rsidRPr="003F4E07">
          <w:rPr>
            <w:rStyle w:val="Hyperlink"/>
            <w:sz w:val="22"/>
            <w:szCs w:val="22"/>
          </w:rPr>
          <w:t>https://sigai.acm.org/aimatters/blog/wp-content/uploads/2016/12/essay-contest.pdf</w:t>
        </w:r>
      </w:hyperlink>
      <w:r w:rsidR="00AD6DBB">
        <w:rPr>
          <w:sz w:val="22"/>
          <w:szCs w:val="22"/>
        </w:rPr>
        <w:t>.</w:t>
      </w:r>
    </w:p>
    <w:p w:rsidR="00AD6DBB" w:rsidRDefault="00AD6DBB" w:rsidP="009356F5">
      <w:pPr>
        <w:rPr>
          <w:sz w:val="22"/>
          <w:szCs w:val="22"/>
        </w:rPr>
      </w:pPr>
    </w:p>
    <w:p w:rsidR="00AD6DBB" w:rsidRDefault="00134991" w:rsidP="00AD6DBB">
      <w:r>
        <w:rPr>
          <w:sz w:val="22"/>
          <w:szCs w:val="22"/>
        </w:rPr>
        <w:t xml:space="preserve">Researchers in recent months </w:t>
      </w:r>
      <w:r w:rsidR="00AD6DBB">
        <w:rPr>
          <w:sz w:val="22"/>
          <w:szCs w:val="22"/>
        </w:rPr>
        <w:t xml:space="preserve">have </w:t>
      </w:r>
      <w:r>
        <w:rPr>
          <w:sz w:val="22"/>
          <w:szCs w:val="22"/>
        </w:rPr>
        <w:t>become more aw</w:t>
      </w:r>
      <w:r w:rsidR="00AD6DBB">
        <w:rPr>
          <w:sz w:val="22"/>
          <w:szCs w:val="22"/>
        </w:rPr>
        <w:t xml:space="preserve">are of developing tech and how it is </w:t>
      </w:r>
      <w:r>
        <w:rPr>
          <w:sz w:val="22"/>
          <w:szCs w:val="22"/>
        </w:rPr>
        <w:t>being used. P</w:t>
      </w:r>
      <w:r w:rsidR="00AD6DBB">
        <w:rPr>
          <w:sz w:val="22"/>
          <w:szCs w:val="22"/>
        </w:rPr>
        <w:t xml:space="preserve">eople are </w:t>
      </w:r>
      <w:r>
        <w:rPr>
          <w:sz w:val="22"/>
          <w:szCs w:val="22"/>
        </w:rPr>
        <w:t xml:space="preserve">worried about job loss and automation. </w:t>
      </w:r>
      <w:r w:rsidR="00AD6DBB">
        <w:rPr>
          <w:sz w:val="22"/>
          <w:szCs w:val="22"/>
        </w:rPr>
        <w:t>This is an i</w:t>
      </w:r>
      <w:r>
        <w:rPr>
          <w:sz w:val="22"/>
          <w:szCs w:val="22"/>
        </w:rPr>
        <w:t xml:space="preserve">mportant topic and </w:t>
      </w:r>
      <w:r w:rsidR="00AD6DBB">
        <w:rPr>
          <w:sz w:val="22"/>
          <w:szCs w:val="22"/>
        </w:rPr>
        <w:t>SIGAI cre</w:t>
      </w:r>
      <w:r>
        <w:rPr>
          <w:sz w:val="22"/>
          <w:szCs w:val="22"/>
        </w:rPr>
        <w:t xml:space="preserve">ated 2 ethics officer positions. </w:t>
      </w:r>
      <w:r w:rsidR="00AD6DBB">
        <w:rPr>
          <w:sz w:val="22"/>
          <w:szCs w:val="22"/>
        </w:rPr>
        <w:t>The leadership w</w:t>
      </w:r>
      <w:r>
        <w:rPr>
          <w:sz w:val="22"/>
          <w:szCs w:val="22"/>
        </w:rPr>
        <w:t>anted to dem</w:t>
      </w:r>
      <w:r w:rsidR="00103B79">
        <w:rPr>
          <w:sz w:val="22"/>
          <w:szCs w:val="22"/>
        </w:rPr>
        <w:t xml:space="preserve">onstrate </w:t>
      </w:r>
      <w:r w:rsidR="00AD6DBB">
        <w:rPr>
          <w:sz w:val="22"/>
          <w:szCs w:val="22"/>
        </w:rPr>
        <w:t xml:space="preserve">activities in this area </w:t>
      </w:r>
      <w:r w:rsidR="00482FCD">
        <w:rPr>
          <w:sz w:val="22"/>
          <w:szCs w:val="22"/>
        </w:rPr>
        <w:t>to</w:t>
      </w:r>
      <w:r w:rsidR="00AD6DBB">
        <w:rPr>
          <w:sz w:val="22"/>
          <w:szCs w:val="22"/>
        </w:rPr>
        <w:t xml:space="preserve"> </w:t>
      </w:r>
      <w:r w:rsidR="00103B79">
        <w:rPr>
          <w:sz w:val="22"/>
          <w:szCs w:val="22"/>
        </w:rPr>
        <w:t xml:space="preserve">help </w:t>
      </w:r>
      <w:r>
        <w:rPr>
          <w:sz w:val="22"/>
          <w:szCs w:val="22"/>
        </w:rPr>
        <w:t>bring students on board</w:t>
      </w:r>
      <w:r w:rsidR="00482FCD">
        <w:rPr>
          <w:sz w:val="22"/>
          <w:szCs w:val="22"/>
        </w:rPr>
        <w:t xml:space="preserve"> and </w:t>
      </w:r>
      <w:r>
        <w:rPr>
          <w:sz w:val="22"/>
          <w:szCs w:val="22"/>
        </w:rPr>
        <w:t>to sensitize them</w:t>
      </w:r>
      <w:r w:rsidR="00103B79">
        <w:rPr>
          <w:sz w:val="22"/>
          <w:szCs w:val="22"/>
        </w:rPr>
        <w:t xml:space="preserve"> </w:t>
      </w:r>
      <w:r w:rsidR="00482FCD">
        <w:rPr>
          <w:sz w:val="22"/>
          <w:szCs w:val="22"/>
        </w:rPr>
        <w:t xml:space="preserve">to the topic. In </w:t>
      </w:r>
      <w:proofErr w:type="gramStart"/>
      <w:r w:rsidR="00482FCD">
        <w:rPr>
          <w:sz w:val="22"/>
          <w:szCs w:val="22"/>
        </w:rPr>
        <w:t>addition</w:t>
      </w:r>
      <w:proofErr w:type="gramEnd"/>
      <w:r w:rsidR="00482FCD">
        <w:rPr>
          <w:sz w:val="22"/>
          <w:szCs w:val="22"/>
        </w:rPr>
        <w:t xml:space="preserve"> i</w:t>
      </w:r>
      <w:r w:rsidR="00AD6DBB">
        <w:rPr>
          <w:sz w:val="22"/>
          <w:szCs w:val="22"/>
        </w:rPr>
        <w:t xml:space="preserve">t was a good way to populate the newsletter and </w:t>
      </w:r>
      <w:r>
        <w:rPr>
          <w:sz w:val="22"/>
          <w:szCs w:val="22"/>
        </w:rPr>
        <w:t>increase stud</w:t>
      </w:r>
      <w:r w:rsidR="00103B79">
        <w:rPr>
          <w:sz w:val="22"/>
          <w:szCs w:val="22"/>
        </w:rPr>
        <w:t xml:space="preserve">ent membership. </w:t>
      </w:r>
      <w:r w:rsidR="00AD6DBB">
        <w:rPr>
          <w:sz w:val="22"/>
          <w:szCs w:val="22"/>
        </w:rPr>
        <w:t xml:space="preserve">They created an essay </w:t>
      </w:r>
      <w:r w:rsidR="00103B79">
        <w:rPr>
          <w:sz w:val="22"/>
          <w:szCs w:val="22"/>
        </w:rPr>
        <w:t>contest</w:t>
      </w:r>
      <w:r w:rsidR="00AD6DBB">
        <w:rPr>
          <w:sz w:val="22"/>
          <w:szCs w:val="22"/>
        </w:rPr>
        <w:t xml:space="preserve"> with 2 questions</w:t>
      </w:r>
      <w:r w:rsidR="00103B79">
        <w:rPr>
          <w:sz w:val="22"/>
          <w:szCs w:val="22"/>
        </w:rPr>
        <w:t>:</w:t>
      </w:r>
      <w:r w:rsidR="00103B79" w:rsidRPr="00103B79">
        <w:t xml:space="preserve"> </w:t>
      </w:r>
    </w:p>
    <w:p w:rsidR="00AD6DBB" w:rsidRPr="00AD6DBB" w:rsidRDefault="00AD6DBB" w:rsidP="00AD6DBB">
      <w:pPr>
        <w:rPr>
          <w:sz w:val="22"/>
          <w:szCs w:val="22"/>
        </w:rPr>
      </w:pPr>
    </w:p>
    <w:p w:rsidR="00AD6DBB" w:rsidRPr="00AD6DBB" w:rsidRDefault="00AD6DBB" w:rsidP="00AD6DBB">
      <w:pPr>
        <w:pStyle w:val="ListParagraph"/>
        <w:numPr>
          <w:ilvl w:val="0"/>
          <w:numId w:val="4"/>
        </w:numPr>
        <w:rPr>
          <w:color w:val="000000"/>
          <w:sz w:val="22"/>
          <w:szCs w:val="22"/>
        </w:rPr>
      </w:pPr>
      <w:r w:rsidRPr="00AD6DBB">
        <w:rPr>
          <w:color w:val="000000"/>
          <w:sz w:val="22"/>
          <w:szCs w:val="22"/>
        </w:rPr>
        <w:t xml:space="preserve">What do you see as the 1-2 most pressing ethical, social or regulatory issues with respect to AI technologies? </w:t>
      </w:r>
    </w:p>
    <w:p w:rsidR="00AD6DBB" w:rsidRPr="00AD6DBB" w:rsidRDefault="00AD6DBB" w:rsidP="00AD6DBB">
      <w:pPr>
        <w:pStyle w:val="NormalWeb"/>
        <w:numPr>
          <w:ilvl w:val="0"/>
          <w:numId w:val="4"/>
        </w:numPr>
        <w:spacing w:before="0" w:beforeAutospacing="0" w:after="0" w:afterAutospacing="0"/>
        <w:textAlignment w:val="baseline"/>
        <w:rPr>
          <w:color w:val="000000"/>
          <w:sz w:val="22"/>
          <w:szCs w:val="22"/>
        </w:rPr>
      </w:pPr>
      <w:r w:rsidRPr="00AD6DBB">
        <w:rPr>
          <w:color w:val="000000"/>
          <w:sz w:val="22"/>
          <w:szCs w:val="22"/>
        </w:rPr>
        <w:t>What position or steps can governments, industries or organizations (including ACM SIGAI) take to address these issues or shape the discussions on them?</w:t>
      </w:r>
    </w:p>
    <w:p w:rsidR="00AD6DBB" w:rsidRPr="00AD6DBB" w:rsidRDefault="00AD6DBB" w:rsidP="009356F5">
      <w:pPr>
        <w:rPr>
          <w:sz w:val="22"/>
          <w:szCs w:val="22"/>
        </w:rPr>
      </w:pPr>
    </w:p>
    <w:p w:rsidR="00134991" w:rsidRDefault="00103B79" w:rsidP="009356F5">
      <w:pPr>
        <w:rPr>
          <w:sz w:val="22"/>
          <w:szCs w:val="22"/>
        </w:rPr>
      </w:pPr>
      <w:r>
        <w:rPr>
          <w:sz w:val="22"/>
          <w:szCs w:val="22"/>
        </w:rPr>
        <w:t>SIGAI leaders</w:t>
      </w:r>
      <w:r w:rsidR="00134991">
        <w:rPr>
          <w:sz w:val="22"/>
          <w:szCs w:val="22"/>
        </w:rPr>
        <w:t xml:space="preserve"> decided on </w:t>
      </w:r>
      <w:r>
        <w:rPr>
          <w:sz w:val="22"/>
          <w:szCs w:val="22"/>
        </w:rPr>
        <w:t xml:space="preserve">a couple of $500 cash prizes or </w:t>
      </w:r>
      <w:r w:rsidR="00134991">
        <w:rPr>
          <w:sz w:val="22"/>
          <w:szCs w:val="22"/>
        </w:rPr>
        <w:t>45 mi</w:t>
      </w:r>
      <w:r>
        <w:rPr>
          <w:sz w:val="22"/>
          <w:szCs w:val="22"/>
        </w:rPr>
        <w:t>nute skype session</w:t>
      </w:r>
      <w:r w:rsidR="00D37699">
        <w:rPr>
          <w:sz w:val="22"/>
          <w:szCs w:val="22"/>
        </w:rPr>
        <w:t xml:space="preserve"> with famous</w:t>
      </w:r>
      <w:r w:rsidR="00134991">
        <w:rPr>
          <w:sz w:val="22"/>
          <w:szCs w:val="22"/>
        </w:rPr>
        <w:t xml:space="preserve"> AI researchers</w:t>
      </w:r>
      <w:r w:rsidR="00AD6DBB">
        <w:rPr>
          <w:sz w:val="22"/>
          <w:szCs w:val="22"/>
        </w:rPr>
        <w:t xml:space="preserve"> with one ha</w:t>
      </w:r>
      <w:r w:rsidR="00082A97">
        <w:rPr>
          <w:sz w:val="22"/>
          <w:szCs w:val="22"/>
        </w:rPr>
        <w:t>lf</w:t>
      </w:r>
      <w:r w:rsidR="00AD6DBB">
        <w:rPr>
          <w:sz w:val="22"/>
          <w:szCs w:val="22"/>
        </w:rPr>
        <w:t xml:space="preserve"> coming fr</w:t>
      </w:r>
      <w:r w:rsidR="00134991">
        <w:rPr>
          <w:sz w:val="22"/>
          <w:szCs w:val="22"/>
        </w:rPr>
        <w:t xml:space="preserve">om academia and </w:t>
      </w:r>
      <w:r w:rsidR="00AD6DBB">
        <w:rPr>
          <w:sz w:val="22"/>
          <w:szCs w:val="22"/>
        </w:rPr>
        <w:t xml:space="preserve">one half </w:t>
      </w:r>
      <w:r w:rsidR="00134991">
        <w:rPr>
          <w:sz w:val="22"/>
          <w:szCs w:val="22"/>
        </w:rPr>
        <w:t>from companies</w:t>
      </w:r>
      <w:r w:rsidR="00AD6DBB">
        <w:rPr>
          <w:sz w:val="22"/>
          <w:szCs w:val="22"/>
        </w:rPr>
        <w:t xml:space="preserve">. These were </w:t>
      </w:r>
      <w:r>
        <w:rPr>
          <w:sz w:val="22"/>
          <w:szCs w:val="22"/>
        </w:rPr>
        <w:t xml:space="preserve">individuals that </w:t>
      </w:r>
      <w:r w:rsidR="00134991">
        <w:rPr>
          <w:sz w:val="22"/>
          <w:szCs w:val="22"/>
        </w:rPr>
        <w:t xml:space="preserve">students have heard of. </w:t>
      </w:r>
      <w:r w:rsidR="00AD6DBB">
        <w:rPr>
          <w:sz w:val="22"/>
          <w:szCs w:val="22"/>
        </w:rPr>
        <w:t>The contest was a</w:t>
      </w:r>
      <w:r w:rsidR="00134991">
        <w:rPr>
          <w:sz w:val="22"/>
          <w:szCs w:val="22"/>
        </w:rPr>
        <w:t xml:space="preserve">dvertised broadly on SIGAI mailing and announcement lists and ACM </w:t>
      </w:r>
      <w:proofErr w:type="spellStart"/>
      <w:r>
        <w:rPr>
          <w:sz w:val="22"/>
          <w:szCs w:val="22"/>
        </w:rPr>
        <w:t>XR</w:t>
      </w:r>
      <w:r w:rsidR="00AD6DBB">
        <w:rPr>
          <w:sz w:val="22"/>
          <w:szCs w:val="22"/>
        </w:rPr>
        <w:t>oads</w:t>
      </w:r>
      <w:proofErr w:type="spellEnd"/>
      <w:r w:rsidR="00AD6DBB">
        <w:rPr>
          <w:sz w:val="22"/>
          <w:szCs w:val="22"/>
        </w:rPr>
        <w:t xml:space="preserve">. They </w:t>
      </w:r>
      <w:r w:rsidR="00134991">
        <w:rPr>
          <w:sz w:val="22"/>
          <w:szCs w:val="22"/>
        </w:rPr>
        <w:t xml:space="preserve">received 30 submissions. Some </w:t>
      </w:r>
      <w:r>
        <w:rPr>
          <w:sz w:val="22"/>
          <w:szCs w:val="22"/>
        </w:rPr>
        <w:t xml:space="preserve">were </w:t>
      </w:r>
      <w:r w:rsidR="00134991">
        <w:rPr>
          <w:sz w:val="22"/>
          <w:szCs w:val="22"/>
        </w:rPr>
        <w:t>very s</w:t>
      </w:r>
      <w:r>
        <w:rPr>
          <w:sz w:val="22"/>
          <w:szCs w:val="22"/>
        </w:rPr>
        <w:t xml:space="preserve">imple and others very deep. </w:t>
      </w:r>
      <w:r w:rsidR="00AD6DBB">
        <w:rPr>
          <w:sz w:val="22"/>
          <w:szCs w:val="22"/>
        </w:rPr>
        <w:t>It was interesting to note that m</w:t>
      </w:r>
      <w:r w:rsidR="00134991">
        <w:rPr>
          <w:sz w:val="22"/>
          <w:szCs w:val="22"/>
        </w:rPr>
        <w:t xml:space="preserve">ost </w:t>
      </w:r>
      <w:r w:rsidR="00AD6DBB">
        <w:rPr>
          <w:sz w:val="22"/>
          <w:szCs w:val="22"/>
        </w:rPr>
        <w:t xml:space="preserve">SIGAI </w:t>
      </w:r>
      <w:r w:rsidR="00134991">
        <w:rPr>
          <w:sz w:val="22"/>
          <w:szCs w:val="22"/>
        </w:rPr>
        <w:t>members come fr</w:t>
      </w:r>
      <w:r w:rsidR="00D37699">
        <w:rPr>
          <w:sz w:val="22"/>
          <w:szCs w:val="22"/>
        </w:rPr>
        <w:t xml:space="preserve">om North America yet </w:t>
      </w:r>
      <w:r w:rsidR="00AD6DBB">
        <w:rPr>
          <w:sz w:val="22"/>
          <w:szCs w:val="22"/>
        </w:rPr>
        <w:t xml:space="preserve">the essay </w:t>
      </w:r>
      <w:r w:rsidR="00D37699">
        <w:rPr>
          <w:sz w:val="22"/>
          <w:szCs w:val="22"/>
        </w:rPr>
        <w:t xml:space="preserve">entries </w:t>
      </w:r>
      <w:r>
        <w:rPr>
          <w:sz w:val="22"/>
          <w:szCs w:val="22"/>
        </w:rPr>
        <w:t xml:space="preserve">came in </w:t>
      </w:r>
      <w:r w:rsidR="00D37699">
        <w:rPr>
          <w:sz w:val="22"/>
          <w:szCs w:val="22"/>
        </w:rPr>
        <w:t>fro</w:t>
      </w:r>
      <w:r w:rsidR="00134991">
        <w:rPr>
          <w:sz w:val="22"/>
          <w:szCs w:val="22"/>
        </w:rPr>
        <w:t xml:space="preserve">m all over world. </w:t>
      </w:r>
      <w:r w:rsidR="00AD6DBB">
        <w:rPr>
          <w:sz w:val="22"/>
          <w:szCs w:val="22"/>
        </w:rPr>
        <w:t>Most of the students that won chose the skype session</w:t>
      </w:r>
      <w:r w:rsidR="00822A90">
        <w:rPr>
          <w:sz w:val="22"/>
          <w:szCs w:val="22"/>
        </w:rPr>
        <w:t xml:space="preserve">. Those students indicated that the sessions really changed their lives. </w:t>
      </w:r>
    </w:p>
    <w:p w:rsidR="00822A90" w:rsidRDefault="00822A90" w:rsidP="009356F5">
      <w:pPr>
        <w:rPr>
          <w:sz w:val="22"/>
          <w:szCs w:val="22"/>
        </w:rPr>
      </w:pPr>
    </w:p>
    <w:p w:rsidR="00822A90" w:rsidRDefault="00822A90" w:rsidP="009356F5">
      <w:pPr>
        <w:rPr>
          <w:sz w:val="22"/>
          <w:szCs w:val="22"/>
        </w:rPr>
      </w:pPr>
      <w:r>
        <w:rPr>
          <w:sz w:val="22"/>
          <w:szCs w:val="22"/>
        </w:rPr>
        <w:t xml:space="preserve">Smeaton spoke of 2 competitions at </w:t>
      </w:r>
      <w:r w:rsidR="00082A97">
        <w:rPr>
          <w:sz w:val="22"/>
          <w:szCs w:val="22"/>
        </w:rPr>
        <w:t xml:space="preserve">SIGMM’s </w:t>
      </w:r>
      <w:r>
        <w:rPr>
          <w:sz w:val="22"/>
          <w:szCs w:val="22"/>
        </w:rPr>
        <w:t xml:space="preserve">flagship conference </w:t>
      </w:r>
      <w:r w:rsidR="00082A97">
        <w:rPr>
          <w:sz w:val="22"/>
          <w:szCs w:val="22"/>
        </w:rPr>
        <w:t>which is held</w:t>
      </w:r>
      <w:r>
        <w:rPr>
          <w:sz w:val="22"/>
          <w:szCs w:val="22"/>
        </w:rPr>
        <w:t xml:space="preserve"> around the globe. The first is</w:t>
      </w:r>
      <w:r w:rsidR="00082A97">
        <w:rPr>
          <w:sz w:val="22"/>
          <w:szCs w:val="22"/>
        </w:rPr>
        <w:t xml:space="preserve"> an</w:t>
      </w:r>
      <w:r>
        <w:rPr>
          <w:sz w:val="22"/>
          <w:szCs w:val="22"/>
        </w:rPr>
        <w:t xml:space="preserve"> open source competition </w:t>
      </w:r>
      <w:r w:rsidR="00082A97">
        <w:rPr>
          <w:sz w:val="22"/>
          <w:szCs w:val="22"/>
        </w:rPr>
        <w:t xml:space="preserve">where a </w:t>
      </w:r>
      <w:r>
        <w:rPr>
          <w:sz w:val="22"/>
          <w:szCs w:val="22"/>
        </w:rPr>
        <w:t>call</w:t>
      </w:r>
      <w:r w:rsidR="00082A97">
        <w:rPr>
          <w:sz w:val="22"/>
          <w:szCs w:val="22"/>
        </w:rPr>
        <w:t xml:space="preserve"> is</w:t>
      </w:r>
      <w:r>
        <w:rPr>
          <w:sz w:val="22"/>
          <w:szCs w:val="22"/>
        </w:rPr>
        <w:t xml:space="preserve"> issued and software package provided with source code and uses open access. Submissi</w:t>
      </w:r>
      <w:r w:rsidR="00082A97">
        <w:rPr>
          <w:sz w:val="22"/>
          <w:szCs w:val="22"/>
        </w:rPr>
        <w:t xml:space="preserve">ons documented and </w:t>
      </w:r>
      <w:r>
        <w:rPr>
          <w:sz w:val="22"/>
          <w:szCs w:val="22"/>
        </w:rPr>
        <w:t xml:space="preserve">paper is submitted and peer reviewed and sub group </w:t>
      </w:r>
      <w:r w:rsidR="00082A97">
        <w:rPr>
          <w:sz w:val="22"/>
          <w:szCs w:val="22"/>
        </w:rPr>
        <w:t xml:space="preserve">of </w:t>
      </w:r>
      <w:r>
        <w:rPr>
          <w:sz w:val="22"/>
          <w:szCs w:val="22"/>
        </w:rPr>
        <w:t>ac</w:t>
      </w:r>
      <w:r w:rsidR="00082A97">
        <w:rPr>
          <w:sz w:val="22"/>
          <w:szCs w:val="22"/>
        </w:rPr>
        <w:t>cepted submissions are in proceedings and DL</w:t>
      </w:r>
      <w:r>
        <w:rPr>
          <w:sz w:val="22"/>
          <w:szCs w:val="22"/>
        </w:rPr>
        <w:t xml:space="preserve"> and get to do demonstration of their open source software at the conference. I</w:t>
      </w:r>
      <w:r w:rsidR="00082A97">
        <w:rPr>
          <w:sz w:val="22"/>
          <w:szCs w:val="22"/>
        </w:rPr>
        <w:t>t works and works well. Submitters give a s</w:t>
      </w:r>
      <w:r>
        <w:rPr>
          <w:sz w:val="22"/>
          <w:szCs w:val="22"/>
        </w:rPr>
        <w:t>hort pitch at conference as well as demo and jury decides winner of com</w:t>
      </w:r>
      <w:r w:rsidR="00245EDF">
        <w:rPr>
          <w:sz w:val="22"/>
          <w:szCs w:val="22"/>
        </w:rPr>
        <w:t>petitio</w:t>
      </w:r>
      <w:r>
        <w:rPr>
          <w:sz w:val="22"/>
          <w:szCs w:val="22"/>
        </w:rPr>
        <w:t>n. Winners get a lot of benefit. Winner in 2014 was CAFÉ and has had more than 7,500 downloads</w:t>
      </w:r>
    </w:p>
    <w:p w:rsidR="00822A90" w:rsidRDefault="00822A90" w:rsidP="009356F5">
      <w:pPr>
        <w:rPr>
          <w:sz w:val="22"/>
          <w:szCs w:val="22"/>
        </w:rPr>
      </w:pPr>
    </w:p>
    <w:p w:rsidR="00822A90" w:rsidRDefault="00822A90" w:rsidP="009356F5">
      <w:pPr>
        <w:rPr>
          <w:sz w:val="22"/>
          <w:szCs w:val="22"/>
        </w:rPr>
      </w:pPr>
      <w:r>
        <w:rPr>
          <w:sz w:val="22"/>
          <w:szCs w:val="22"/>
        </w:rPr>
        <w:t>The 2</w:t>
      </w:r>
      <w:r w:rsidRPr="00822A90">
        <w:rPr>
          <w:sz w:val="22"/>
          <w:szCs w:val="22"/>
          <w:vertAlign w:val="superscript"/>
        </w:rPr>
        <w:t>nd</w:t>
      </w:r>
      <w:r>
        <w:rPr>
          <w:sz w:val="22"/>
          <w:szCs w:val="22"/>
        </w:rPr>
        <w:t xml:space="preserve"> is the ACM MM Grand Challenge. These are suggested problem areas sponsored by industry sponsors</w:t>
      </w:r>
      <w:r w:rsidR="008A3321">
        <w:rPr>
          <w:sz w:val="22"/>
          <w:szCs w:val="22"/>
        </w:rPr>
        <w:t xml:space="preserve"> who provide large collections of data. They ask the </w:t>
      </w:r>
      <w:r>
        <w:rPr>
          <w:sz w:val="22"/>
          <w:szCs w:val="22"/>
        </w:rPr>
        <w:t>community</w:t>
      </w:r>
      <w:r w:rsidR="008A3321">
        <w:rPr>
          <w:sz w:val="22"/>
          <w:szCs w:val="22"/>
        </w:rPr>
        <w:t xml:space="preserve"> to</w:t>
      </w:r>
      <w:r>
        <w:rPr>
          <w:sz w:val="22"/>
          <w:szCs w:val="22"/>
        </w:rPr>
        <w:t xml:space="preserve"> look at problem solving. Microsoft provided </w:t>
      </w:r>
      <w:r w:rsidR="008A3321">
        <w:rPr>
          <w:sz w:val="22"/>
          <w:szCs w:val="22"/>
        </w:rPr>
        <w:t xml:space="preserve">access to </w:t>
      </w:r>
      <w:r>
        <w:rPr>
          <w:sz w:val="22"/>
          <w:szCs w:val="22"/>
        </w:rPr>
        <w:t>logs from Bing and they we</w:t>
      </w:r>
      <w:r w:rsidR="00245EDF">
        <w:rPr>
          <w:sz w:val="22"/>
          <w:szCs w:val="22"/>
        </w:rPr>
        <w:t>re asked to see what you could d</w:t>
      </w:r>
      <w:r>
        <w:rPr>
          <w:sz w:val="22"/>
          <w:szCs w:val="22"/>
        </w:rPr>
        <w:t xml:space="preserve">o </w:t>
      </w:r>
      <w:r w:rsidR="008A3321">
        <w:rPr>
          <w:sz w:val="22"/>
          <w:szCs w:val="22"/>
        </w:rPr>
        <w:t xml:space="preserve">on image retrieval </w:t>
      </w:r>
      <w:r>
        <w:rPr>
          <w:sz w:val="22"/>
          <w:szCs w:val="22"/>
        </w:rPr>
        <w:t xml:space="preserve">at scale. </w:t>
      </w:r>
      <w:r w:rsidR="008A3321">
        <w:rPr>
          <w:sz w:val="22"/>
          <w:szCs w:val="22"/>
        </w:rPr>
        <w:t xml:space="preserve">Yahoo and </w:t>
      </w:r>
      <w:r>
        <w:rPr>
          <w:sz w:val="22"/>
          <w:szCs w:val="22"/>
        </w:rPr>
        <w:t xml:space="preserve">IBM have both provided </w:t>
      </w:r>
      <w:r w:rsidR="008A3321">
        <w:rPr>
          <w:sz w:val="22"/>
          <w:szCs w:val="22"/>
        </w:rPr>
        <w:t xml:space="preserve">grand challenge </w:t>
      </w:r>
      <w:r>
        <w:rPr>
          <w:sz w:val="22"/>
          <w:szCs w:val="22"/>
        </w:rPr>
        <w:t xml:space="preserve">tasks. </w:t>
      </w:r>
      <w:r w:rsidR="008A3321">
        <w:rPr>
          <w:sz w:val="22"/>
          <w:szCs w:val="22"/>
        </w:rPr>
        <w:t>The program has been running since 2009 and many industry sponsors stay for 2-3 years. Participants submit overview paper for review and a subset appear in DL. Industry provides tasks which make them feel fresh and less rigorous. Students participate in ho</w:t>
      </w:r>
      <w:r w:rsidR="00245EDF">
        <w:rPr>
          <w:sz w:val="22"/>
          <w:szCs w:val="22"/>
        </w:rPr>
        <w:t xml:space="preserve">pes of hiring. In end students provide a </w:t>
      </w:r>
      <w:proofErr w:type="gramStart"/>
      <w:r w:rsidR="008A3321">
        <w:rPr>
          <w:sz w:val="22"/>
          <w:szCs w:val="22"/>
        </w:rPr>
        <w:t>4 page</w:t>
      </w:r>
      <w:proofErr w:type="gramEnd"/>
      <w:r w:rsidR="008A3321">
        <w:rPr>
          <w:sz w:val="22"/>
          <w:szCs w:val="22"/>
        </w:rPr>
        <w:t xml:space="preserve"> paper so you get a short paper out of it. Prizes are mostly recognition n website. Creates huge visibility for winners. </w:t>
      </w:r>
    </w:p>
    <w:p w:rsidR="00AD6DBB" w:rsidRDefault="00AD6DBB" w:rsidP="009356F5">
      <w:pPr>
        <w:rPr>
          <w:sz w:val="22"/>
          <w:szCs w:val="22"/>
        </w:rPr>
      </w:pPr>
    </w:p>
    <w:p w:rsidR="00FD502C" w:rsidRPr="008A3321" w:rsidRDefault="00FD502C" w:rsidP="009356F5">
      <w:pPr>
        <w:rPr>
          <w:b/>
          <w:sz w:val="22"/>
          <w:szCs w:val="22"/>
        </w:rPr>
      </w:pPr>
      <w:r w:rsidRPr="008A3321">
        <w:rPr>
          <w:b/>
          <w:sz w:val="22"/>
          <w:szCs w:val="22"/>
        </w:rPr>
        <w:t>Social Media Presence (</w:t>
      </w:r>
      <w:r w:rsidR="00275DA2" w:rsidRPr="008A3321">
        <w:rPr>
          <w:b/>
          <w:sz w:val="22"/>
          <w:szCs w:val="22"/>
        </w:rPr>
        <w:t xml:space="preserve">Carter, </w:t>
      </w:r>
      <w:r w:rsidRPr="008A3321">
        <w:rPr>
          <w:b/>
          <w:sz w:val="22"/>
          <w:szCs w:val="22"/>
        </w:rPr>
        <w:t xml:space="preserve">SIGCAS </w:t>
      </w:r>
      <w:r w:rsidR="00275DA2" w:rsidRPr="008A3321">
        <w:rPr>
          <w:b/>
          <w:sz w:val="22"/>
          <w:szCs w:val="22"/>
        </w:rPr>
        <w:t>Chair</w:t>
      </w:r>
      <w:r w:rsidR="00D66B60" w:rsidRPr="008A3321">
        <w:rPr>
          <w:b/>
          <w:sz w:val="22"/>
          <w:szCs w:val="22"/>
        </w:rPr>
        <w:t xml:space="preserve"> and</w:t>
      </w:r>
      <w:r w:rsidR="00275DA2" w:rsidRPr="008A3321">
        <w:rPr>
          <w:b/>
          <w:sz w:val="22"/>
          <w:szCs w:val="22"/>
        </w:rPr>
        <w:t xml:space="preserve"> Jortner SIGGRAPH Past Pres)</w:t>
      </w:r>
    </w:p>
    <w:p w:rsidR="00150A10" w:rsidRPr="00150A10" w:rsidRDefault="00150A10" w:rsidP="00150A10">
      <w:pPr>
        <w:pStyle w:val="Textbody"/>
        <w:rPr>
          <w:rFonts w:cs="Times New Roman"/>
          <w:sz w:val="22"/>
          <w:szCs w:val="22"/>
        </w:rPr>
      </w:pPr>
      <w:r w:rsidRPr="00150A10">
        <w:rPr>
          <w:rFonts w:cs="Times New Roman"/>
          <w:sz w:val="22"/>
          <w:szCs w:val="22"/>
        </w:rPr>
        <w:t>SIGCAS’s social media presence continues to both flourish and grow. Vigorous debate continues to take place on the SIGCAS-TALK list whenever a topic hits the nerve of the membership. The primary focus of this Twitter feed is not to “speak for the SIG,” but to continually draw the membership’s attention to issues, both large and small, of potential interest to the community.</w:t>
      </w:r>
      <w:r>
        <w:rPr>
          <w:rFonts w:cs="Times New Roman"/>
          <w:sz w:val="22"/>
          <w:szCs w:val="22"/>
        </w:rPr>
        <w:t xml:space="preserve"> </w:t>
      </w:r>
      <w:r w:rsidR="008A3321" w:rsidRPr="00150A10">
        <w:rPr>
          <w:rFonts w:cs="Times New Roman"/>
          <w:sz w:val="22"/>
          <w:szCs w:val="22"/>
        </w:rPr>
        <w:t xml:space="preserve">Twitter has bad reputation but if you carefully curate you can place yourself in a safe bubble. To reside in an ethical tech bubble, the SIGCAS account is a perfect place for you. </w:t>
      </w:r>
      <w:r>
        <w:rPr>
          <w:rFonts w:cs="Times New Roman"/>
          <w:sz w:val="22"/>
          <w:szCs w:val="22"/>
        </w:rPr>
        <w:t>Carter i</w:t>
      </w:r>
      <w:r w:rsidR="008A3321" w:rsidRPr="00150A10">
        <w:rPr>
          <w:rFonts w:cs="Times New Roman"/>
          <w:sz w:val="22"/>
          <w:szCs w:val="22"/>
        </w:rPr>
        <w:t xml:space="preserve">nitially used buffer.com to schedule tweets in advance so there is not a bunch </w:t>
      </w:r>
      <w:r>
        <w:rPr>
          <w:rFonts w:cs="Times New Roman"/>
          <w:sz w:val="22"/>
          <w:szCs w:val="22"/>
        </w:rPr>
        <w:t xml:space="preserve">sent all </w:t>
      </w:r>
      <w:r w:rsidR="008A3321" w:rsidRPr="00150A10">
        <w:rPr>
          <w:rFonts w:cs="Times New Roman"/>
          <w:sz w:val="22"/>
          <w:szCs w:val="22"/>
        </w:rPr>
        <w:t xml:space="preserve">at once. </w:t>
      </w:r>
      <w:r>
        <w:rPr>
          <w:rFonts w:cs="Times New Roman"/>
          <w:sz w:val="22"/>
          <w:szCs w:val="22"/>
        </w:rPr>
        <w:t xml:space="preserve">She </w:t>
      </w:r>
      <w:r w:rsidR="008A3321" w:rsidRPr="00150A10">
        <w:rPr>
          <w:rFonts w:cs="Times New Roman"/>
          <w:sz w:val="22"/>
          <w:szCs w:val="22"/>
        </w:rPr>
        <w:t xml:space="preserve">now uses IFTTT </w:t>
      </w:r>
      <w:r w:rsidRPr="00150A10">
        <w:rPr>
          <w:rFonts w:cs="Times New Roman"/>
          <w:sz w:val="22"/>
          <w:szCs w:val="22"/>
        </w:rPr>
        <w:t xml:space="preserve">which allows </w:t>
      </w:r>
      <w:r>
        <w:rPr>
          <w:rFonts w:cs="Times New Roman"/>
          <w:sz w:val="22"/>
          <w:szCs w:val="22"/>
        </w:rPr>
        <w:t xml:space="preserve">her to do </w:t>
      </w:r>
      <w:r w:rsidRPr="00150A10">
        <w:rPr>
          <w:rFonts w:cs="Times New Roman"/>
          <w:sz w:val="22"/>
          <w:szCs w:val="22"/>
        </w:rPr>
        <w:t xml:space="preserve">the same. She </w:t>
      </w:r>
      <w:r w:rsidR="008A3321" w:rsidRPr="00150A10">
        <w:rPr>
          <w:rFonts w:cs="Times New Roman"/>
          <w:sz w:val="22"/>
          <w:szCs w:val="22"/>
        </w:rPr>
        <w:t xml:space="preserve">runs </w:t>
      </w:r>
      <w:r w:rsidRPr="00150A10">
        <w:rPr>
          <w:rFonts w:cs="Times New Roman"/>
          <w:sz w:val="22"/>
          <w:szCs w:val="22"/>
        </w:rPr>
        <w:t xml:space="preserve">the </w:t>
      </w:r>
      <w:r w:rsidR="008A3321" w:rsidRPr="00150A10">
        <w:rPr>
          <w:rFonts w:cs="Times New Roman"/>
          <w:sz w:val="22"/>
          <w:szCs w:val="22"/>
        </w:rPr>
        <w:t xml:space="preserve">SIGCAS Twitter account through that. It may look like they’re tweeting 400 times/ week </w:t>
      </w:r>
      <w:proofErr w:type="gramStart"/>
      <w:r w:rsidR="008A3321" w:rsidRPr="00150A10">
        <w:rPr>
          <w:rFonts w:cs="Times New Roman"/>
          <w:sz w:val="22"/>
          <w:szCs w:val="22"/>
        </w:rPr>
        <w:t>but  ¾</w:t>
      </w:r>
      <w:proofErr w:type="gramEnd"/>
      <w:r w:rsidR="008A3321" w:rsidRPr="00150A10">
        <w:rPr>
          <w:rFonts w:cs="Times New Roman"/>
          <w:sz w:val="22"/>
          <w:szCs w:val="22"/>
        </w:rPr>
        <w:t xml:space="preserve"> are generated using RSS feeds and keywords. You need to keep an eye on it because RSS can cough up a tweet inappropriate for your brand. The first thing is to figure out message and start slow with 5 feeds. </w:t>
      </w:r>
      <w:r w:rsidRPr="00150A10">
        <w:rPr>
          <w:rFonts w:cs="Times New Roman"/>
          <w:sz w:val="22"/>
          <w:szCs w:val="22"/>
        </w:rPr>
        <w:t>Carter would be happy to help anyone do this for their SIG. Automated but does require human oversite</w:t>
      </w:r>
      <w:r>
        <w:rPr>
          <w:rFonts w:cs="Times New Roman"/>
          <w:sz w:val="22"/>
          <w:szCs w:val="22"/>
        </w:rPr>
        <w:t xml:space="preserve"> however don’t let it take over your life or get caught in your own tech filter bubble. Follow others, SIGs and ACM. </w:t>
      </w:r>
    </w:p>
    <w:p w:rsidR="008A3321" w:rsidRDefault="00150A10" w:rsidP="009356F5">
      <w:pPr>
        <w:rPr>
          <w:sz w:val="22"/>
          <w:szCs w:val="22"/>
        </w:rPr>
      </w:pPr>
      <w:r>
        <w:rPr>
          <w:sz w:val="22"/>
          <w:szCs w:val="22"/>
        </w:rPr>
        <w:t>Jortner indicated SIGGRAPH uses many channels: Facebook, linked in, etc. Uses Sprout Social to post one time and then post to all social media platforms. Have several channels because different ones reach different segments of society. For large community it depends on who you want to reach. Hitting all you can increase the audience acros</w:t>
      </w:r>
      <w:r w:rsidR="00245EDF">
        <w:rPr>
          <w:sz w:val="22"/>
          <w:szCs w:val="22"/>
        </w:rPr>
        <w:t>s the segment community. They ha</w:t>
      </w:r>
      <w:r>
        <w:rPr>
          <w:sz w:val="22"/>
          <w:szCs w:val="22"/>
        </w:rPr>
        <w:t xml:space="preserve">ve social media guidelines for conferences, organization. Tried to bring all under single umbrella but they can </w:t>
      </w:r>
      <w:r w:rsidR="00245EDF">
        <w:rPr>
          <w:sz w:val="22"/>
          <w:szCs w:val="22"/>
        </w:rPr>
        <w:t xml:space="preserve">still </w:t>
      </w:r>
      <w:r>
        <w:rPr>
          <w:sz w:val="22"/>
          <w:szCs w:val="22"/>
        </w:rPr>
        <w:t>be grouped under SIGGRAPH and have their own identity</w:t>
      </w:r>
      <w:r w:rsidR="00245EDF">
        <w:rPr>
          <w:sz w:val="22"/>
          <w:szCs w:val="22"/>
        </w:rPr>
        <w:t>. This allows you to</w:t>
      </w:r>
      <w:r>
        <w:rPr>
          <w:sz w:val="22"/>
          <w:szCs w:val="22"/>
        </w:rPr>
        <w:t xml:space="preserve"> go to one place and find all the different communities. Ways of grouping particularly on </w:t>
      </w:r>
      <w:proofErr w:type="spellStart"/>
      <w:r>
        <w:rPr>
          <w:sz w:val="22"/>
          <w:szCs w:val="22"/>
        </w:rPr>
        <w:t>facebook</w:t>
      </w:r>
      <w:proofErr w:type="spellEnd"/>
      <w:r>
        <w:rPr>
          <w:sz w:val="22"/>
          <w:szCs w:val="22"/>
        </w:rPr>
        <w:t xml:space="preserve">. </w:t>
      </w:r>
      <w:proofErr w:type="spellStart"/>
      <w:r>
        <w:rPr>
          <w:sz w:val="22"/>
          <w:szCs w:val="22"/>
        </w:rPr>
        <w:t>Youtube</w:t>
      </w:r>
      <w:proofErr w:type="spellEnd"/>
      <w:r>
        <w:rPr>
          <w:sz w:val="22"/>
          <w:szCs w:val="22"/>
        </w:rPr>
        <w:t xml:space="preserve"> is a big outlet </w:t>
      </w:r>
      <w:r w:rsidR="00245EDF">
        <w:rPr>
          <w:sz w:val="22"/>
          <w:szCs w:val="22"/>
        </w:rPr>
        <w:t xml:space="preserve">for the SIG </w:t>
      </w:r>
      <w:r>
        <w:rPr>
          <w:sz w:val="22"/>
          <w:szCs w:val="22"/>
        </w:rPr>
        <w:t xml:space="preserve">and </w:t>
      </w:r>
      <w:r w:rsidR="00245EDF">
        <w:rPr>
          <w:sz w:val="22"/>
          <w:szCs w:val="22"/>
        </w:rPr>
        <w:t xml:space="preserve">they </w:t>
      </w:r>
      <w:r>
        <w:rPr>
          <w:sz w:val="22"/>
          <w:szCs w:val="22"/>
        </w:rPr>
        <w:t xml:space="preserve">took advantage of </w:t>
      </w:r>
      <w:proofErr w:type="spellStart"/>
      <w:r>
        <w:rPr>
          <w:sz w:val="22"/>
          <w:szCs w:val="22"/>
        </w:rPr>
        <w:t>facebook</w:t>
      </w:r>
      <w:proofErr w:type="spellEnd"/>
      <w:r>
        <w:rPr>
          <w:sz w:val="22"/>
          <w:szCs w:val="22"/>
        </w:rPr>
        <w:t xml:space="preserve"> streaming and were getting more hits on FB than </w:t>
      </w:r>
      <w:proofErr w:type="spellStart"/>
      <w:r>
        <w:rPr>
          <w:sz w:val="22"/>
          <w:szCs w:val="22"/>
        </w:rPr>
        <w:t>Youtube</w:t>
      </w:r>
      <w:proofErr w:type="spellEnd"/>
      <w:r>
        <w:rPr>
          <w:sz w:val="22"/>
          <w:szCs w:val="22"/>
        </w:rPr>
        <w:t xml:space="preserve"> because it was happening </w:t>
      </w:r>
      <w:r w:rsidR="00245EDF">
        <w:rPr>
          <w:sz w:val="22"/>
          <w:szCs w:val="22"/>
        </w:rPr>
        <w:t>live</w:t>
      </w:r>
      <w:r>
        <w:rPr>
          <w:sz w:val="22"/>
          <w:szCs w:val="22"/>
        </w:rPr>
        <w:t xml:space="preserve">. One of their paper trailers got over 300,000 hits and it’s a powerful place to advertise. He’s happy to share with anyone interested. </w:t>
      </w:r>
    </w:p>
    <w:p w:rsidR="00150A10" w:rsidRDefault="00150A10" w:rsidP="009356F5">
      <w:pPr>
        <w:rPr>
          <w:sz w:val="22"/>
          <w:szCs w:val="22"/>
        </w:rPr>
      </w:pPr>
    </w:p>
    <w:p w:rsidR="005A15B8" w:rsidRPr="00150A10" w:rsidRDefault="00FD502C" w:rsidP="009356F5">
      <w:pPr>
        <w:rPr>
          <w:b/>
          <w:sz w:val="22"/>
          <w:szCs w:val="22"/>
        </w:rPr>
      </w:pPr>
      <w:r w:rsidRPr="00150A10">
        <w:rPr>
          <w:b/>
          <w:sz w:val="22"/>
          <w:szCs w:val="22"/>
        </w:rPr>
        <w:t>Repository of experience (</w:t>
      </w:r>
      <w:r w:rsidR="00275DA2" w:rsidRPr="00150A10">
        <w:rPr>
          <w:b/>
          <w:sz w:val="22"/>
          <w:szCs w:val="22"/>
        </w:rPr>
        <w:t xml:space="preserve">Niederman, </w:t>
      </w:r>
      <w:r w:rsidRPr="00150A10">
        <w:rPr>
          <w:b/>
          <w:sz w:val="22"/>
          <w:szCs w:val="22"/>
        </w:rPr>
        <w:t>SIGMIS</w:t>
      </w:r>
      <w:r w:rsidR="00275DA2" w:rsidRPr="00150A10">
        <w:rPr>
          <w:b/>
          <w:sz w:val="22"/>
          <w:szCs w:val="22"/>
        </w:rPr>
        <w:t xml:space="preserve"> Chair</w:t>
      </w:r>
      <w:r w:rsidRPr="00150A10">
        <w:rPr>
          <w:b/>
          <w:sz w:val="22"/>
          <w:szCs w:val="22"/>
        </w:rPr>
        <w:t xml:space="preserve">) </w:t>
      </w:r>
    </w:p>
    <w:p w:rsidR="00150A10" w:rsidRDefault="00150A10" w:rsidP="009356F5">
      <w:pPr>
        <w:rPr>
          <w:b/>
          <w:sz w:val="22"/>
          <w:szCs w:val="22"/>
        </w:rPr>
      </w:pPr>
    </w:p>
    <w:p w:rsidR="00150A10" w:rsidRDefault="00022728" w:rsidP="009356F5">
      <w:pPr>
        <w:rPr>
          <w:sz w:val="22"/>
          <w:szCs w:val="22"/>
        </w:rPr>
      </w:pPr>
      <w:r>
        <w:rPr>
          <w:sz w:val="22"/>
          <w:szCs w:val="22"/>
        </w:rPr>
        <w:t>The memory fro</w:t>
      </w:r>
      <w:r w:rsidR="00150A10">
        <w:rPr>
          <w:sz w:val="22"/>
          <w:szCs w:val="22"/>
        </w:rPr>
        <w:t>m year to year among conference and pc chairs hasn’t always been smooth so a few years ago a repository on drop box was created and all prior year materials are there so p</w:t>
      </w:r>
      <w:r w:rsidR="00245EDF">
        <w:rPr>
          <w:sz w:val="22"/>
          <w:szCs w:val="22"/>
        </w:rPr>
        <w:t>eople can use as a starting point and when fini</w:t>
      </w:r>
      <w:r w:rsidR="00150A10">
        <w:rPr>
          <w:sz w:val="22"/>
          <w:szCs w:val="22"/>
        </w:rPr>
        <w:t>shed they leave behind whatever is mod</w:t>
      </w:r>
      <w:r w:rsidR="00245EDF">
        <w:rPr>
          <w:sz w:val="22"/>
          <w:szCs w:val="22"/>
        </w:rPr>
        <w:t>ified. Subdirectories</w:t>
      </w:r>
      <w:r w:rsidR="00150A10">
        <w:rPr>
          <w:sz w:val="22"/>
          <w:szCs w:val="22"/>
        </w:rPr>
        <w:t xml:space="preserve"> include </w:t>
      </w:r>
      <w:r>
        <w:rPr>
          <w:sz w:val="22"/>
          <w:szCs w:val="22"/>
        </w:rPr>
        <w:t>ACM materials, budget information, pictures from conferences, call for papers, conference program, front matter. All co-sponsorship materials, ad materials from newsletter and general SIGMIS material. Key is who is invited to join, haven’t worked out taking people off so last year</w:t>
      </w:r>
      <w:r w:rsidR="00660666">
        <w:rPr>
          <w:sz w:val="22"/>
          <w:szCs w:val="22"/>
        </w:rPr>
        <w:t>’</w:t>
      </w:r>
      <w:r>
        <w:rPr>
          <w:sz w:val="22"/>
          <w:szCs w:val="22"/>
        </w:rPr>
        <w:t xml:space="preserve">s conference chair is still on. </w:t>
      </w:r>
      <w:r w:rsidR="00660666">
        <w:rPr>
          <w:sz w:val="22"/>
          <w:szCs w:val="22"/>
        </w:rPr>
        <w:t xml:space="preserve">People issue </w:t>
      </w:r>
      <w:r>
        <w:rPr>
          <w:sz w:val="22"/>
          <w:szCs w:val="22"/>
        </w:rPr>
        <w:t xml:space="preserve">e-mail when updating. </w:t>
      </w:r>
    </w:p>
    <w:p w:rsidR="00022728" w:rsidRDefault="00022728" w:rsidP="009356F5">
      <w:pPr>
        <w:rPr>
          <w:sz w:val="22"/>
          <w:szCs w:val="22"/>
        </w:rPr>
      </w:pPr>
    </w:p>
    <w:p w:rsidR="00022728" w:rsidRPr="00150A10" w:rsidRDefault="00022728" w:rsidP="009356F5">
      <w:pPr>
        <w:rPr>
          <w:sz w:val="22"/>
          <w:szCs w:val="22"/>
        </w:rPr>
      </w:pPr>
      <w:r>
        <w:rPr>
          <w:sz w:val="22"/>
          <w:szCs w:val="22"/>
        </w:rPr>
        <w:t xml:space="preserve">Matthews reminded group </w:t>
      </w:r>
      <w:r w:rsidR="00660666">
        <w:rPr>
          <w:sz w:val="22"/>
          <w:szCs w:val="22"/>
        </w:rPr>
        <w:t xml:space="preserve">that the about best practices document </w:t>
      </w:r>
      <w:r>
        <w:rPr>
          <w:sz w:val="22"/>
          <w:szCs w:val="22"/>
        </w:rPr>
        <w:t xml:space="preserve">was linked to agenda. She encouraged people to continue to use that document whenever and wherever. </w:t>
      </w:r>
    </w:p>
    <w:p w:rsidR="00150A10" w:rsidRDefault="00150A10" w:rsidP="009356F5">
      <w:pPr>
        <w:rPr>
          <w:b/>
          <w:sz w:val="22"/>
          <w:szCs w:val="22"/>
        </w:rPr>
      </w:pPr>
    </w:p>
    <w:p w:rsidR="00FD502C" w:rsidRPr="00150A10" w:rsidRDefault="008E6EE7" w:rsidP="009356F5">
      <w:pPr>
        <w:rPr>
          <w:b/>
          <w:sz w:val="22"/>
          <w:szCs w:val="22"/>
        </w:rPr>
      </w:pPr>
      <w:r w:rsidRPr="00150A10">
        <w:rPr>
          <w:b/>
          <w:sz w:val="22"/>
          <w:szCs w:val="22"/>
        </w:rPr>
        <w:t>Conference Innovations and invited talks (</w:t>
      </w:r>
      <w:r w:rsidR="00275DA2" w:rsidRPr="00150A10">
        <w:rPr>
          <w:b/>
          <w:sz w:val="22"/>
          <w:szCs w:val="22"/>
        </w:rPr>
        <w:t xml:space="preserve">Pei, </w:t>
      </w:r>
      <w:r w:rsidRPr="00150A10">
        <w:rPr>
          <w:b/>
          <w:sz w:val="22"/>
          <w:szCs w:val="22"/>
        </w:rPr>
        <w:t>SIGKDD</w:t>
      </w:r>
      <w:r w:rsidR="00275DA2" w:rsidRPr="00150A10">
        <w:rPr>
          <w:b/>
          <w:sz w:val="22"/>
          <w:szCs w:val="22"/>
        </w:rPr>
        <w:t xml:space="preserve"> Chair</w:t>
      </w:r>
      <w:r w:rsidRPr="00150A10">
        <w:rPr>
          <w:b/>
          <w:sz w:val="22"/>
          <w:szCs w:val="22"/>
        </w:rPr>
        <w:t>)</w:t>
      </w:r>
    </w:p>
    <w:p w:rsidR="00022728" w:rsidRDefault="00022728" w:rsidP="009356F5">
      <w:pPr>
        <w:rPr>
          <w:sz w:val="22"/>
          <w:szCs w:val="22"/>
        </w:rPr>
      </w:pPr>
    </w:p>
    <w:p w:rsidR="00022728" w:rsidRDefault="00660666" w:rsidP="009356F5">
      <w:pPr>
        <w:rPr>
          <w:sz w:val="22"/>
          <w:szCs w:val="22"/>
        </w:rPr>
      </w:pPr>
      <w:r>
        <w:rPr>
          <w:sz w:val="22"/>
          <w:szCs w:val="22"/>
        </w:rPr>
        <w:t>SIGKDD invites</w:t>
      </w:r>
      <w:r w:rsidR="00022728">
        <w:rPr>
          <w:sz w:val="22"/>
          <w:szCs w:val="22"/>
        </w:rPr>
        <w:t xml:space="preserve"> industry people to talk about i</w:t>
      </w:r>
      <w:r w:rsidR="005B2B40">
        <w:rPr>
          <w:sz w:val="22"/>
          <w:szCs w:val="22"/>
        </w:rPr>
        <w:t>nteresting things in new techni</w:t>
      </w:r>
      <w:r w:rsidR="00022728">
        <w:rPr>
          <w:sz w:val="22"/>
          <w:szCs w:val="22"/>
        </w:rPr>
        <w:t>ques, trends, challenges case studies. Well accepted, room is full. At next meeting they will continue the trend and invite more from different areas of industry. In additi</w:t>
      </w:r>
      <w:r w:rsidR="00F50B33">
        <w:rPr>
          <w:sz w:val="22"/>
          <w:szCs w:val="22"/>
        </w:rPr>
        <w:t>o</w:t>
      </w:r>
      <w:r w:rsidR="00022728">
        <w:rPr>
          <w:sz w:val="22"/>
          <w:szCs w:val="22"/>
        </w:rPr>
        <w:t>n</w:t>
      </w:r>
      <w:r>
        <w:rPr>
          <w:sz w:val="22"/>
          <w:szCs w:val="22"/>
        </w:rPr>
        <w:t xml:space="preserve">, they’ve </w:t>
      </w:r>
      <w:r w:rsidR="00022728">
        <w:rPr>
          <w:sz w:val="22"/>
          <w:szCs w:val="22"/>
        </w:rPr>
        <w:t>invited entrepreneurs to run office hours allowing attendees to make appointments with</w:t>
      </w:r>
      <w:r>
        <w:rPr>
          <w:sz w:val="22"/>
          <w:szCs w:val="22"/>
        </w:rPr>
        <w:t xml:space="preserve"> 1 on1 for 30 minutes. Schedule</w:t>
      </w:r>
      <w:r w:rsidR="00022728">
        <w:rPr>
          <w:sz w:val="22"/>
          <w:szCs w:val="22"/>
        </w:rPr>
        <w:t xml:space="preserve">s were completely full weeks before conference. Also plan to continue this. </w:t>
      </w:r>
    </w:p>
    <w:p w:rsidR="00022728" w:rsidRPr="00022728" w:rsidRDefault="00022728" w:rsidP="009356F5">
      <w:pPr>
        <w:rPr>
          <w:sz w:val="22"/>
          <w:szCs w:val="22"/>
        </w:rPr>
      </w:pPr>
    </w:p>
    <w:p w:rsidR="000B4252" w:rsidRPr="00150A10" w:rsidRDefault="000B4252" w:rsidP="009356F5">
      <w:pPr>
        <w:rPr>
          <w:b/>
          <w:sz w:val="22"/>
          <w:szCs w:val="22"/>
        </w:rPr>
      </w:pPr>
      <w:r w:rsidRPr="00150A10">
        <w:rPr>
          <w:b/>
          <w:sz w:val="22"/>
          <w:szCs w:val="22"/>
        </w:rPr>
        <w:t>Open Mic Best Practices</w:t>
      </w:r>
    </w:p>
    <w:p w:rsidR="005B2B40" w:rsidRDefault="005B2B40" w:rsidP="005B2B40">
      <w:pPr>
        <w:rPr>
          <w:sz w:val="22"/>
          <w:szCs w:val="22"/>
        </w:rPr>
      </w:pPr>
      <w:r>
        <w:rPr>
          <w:sz w:val="22"/>
          <w:szCs w:val="22"/>
        </w:rPr>
        <w:t xml:space="preserve">Matthews thought contest and competition was great and loved idea of offering hour with famous researcher as a prize. </w:t>
      </w:r>
    </w:p>
    <w:p w:rsidR="005B2B40" w:rsidRDefault="005B2B40" w:rsidP="005B2B40">
      <w:pPr>
        <w:rPr>
          <w:sz w:val="22"/>
          <w:szCs w:val="22"/>
        </w:rPr>
      </w:pPr>
    </w:p>
    <w:p w:rsidR="005B2B40" w:rsidRDefault="005B2B40" w:rsidP="005B2B40">
      <w:pPr>
        <w:rPr>
          <w:sz w:val="22"/>
          <w:szCs w:val="22"/>
        </w:rPr>
      </w:pPr>
      <w:r>
        <w:rPr>
          <w:sz w:val="22"/>
          <w:szCs w:val="22"/>
        </w:rPr>
        <w:t>Sharie</w:t>
      </w:r>
      <w:r w:rsidR="00C17C83">
        <w:rPr>
          <w:sz w:val="22"/>
          <w:szCs w:val="22"/>
        </w:rPr>
        <w:t xml:space="preserve"> Trewin let everyone know that SIGACCESS has been doing work on</w:t>
      </w:r>
      <w:r>
        <w:rPr>
          <w:sz w:val="22"/>
          <w:szCs w:val="22"/>
        </w:rPr>
        <w:t xml:space="preserve"> conference accessibility and they have a guide. They’ve added a template for building an FAQ for a conference website so any conference would have a page that would indicate access</w:t>
      </w:r>
      <w:r w:rsidR="00C17C83">
        <w:rPr>
          <w:sz w:val="22"/>
          <w:szCs w:val="22"/>
        </w:rPr>
        <w:t>i</w:t>
      </w:r>
      <w:r>
        <w:rPr>
          <w:sz w:val="22"/>
          <w:szCs w:val="22"/>
        </w:rPr>
        <w:t xml:space="preserve">bility for a </w:t>
      </w:r>
      <w:proofErr w:type="gramStart"/>
      <w:r>
        <w:rPr>
          <w:sz w:val="22"/>
          <w:szCs w:val="22"/>
        </w:rPr>
        <w:t>particular conference</w:t>
      </w:r>
      <w:proofErr w:type="gramEnd"/>
      <w:r>
        <w:rPr>
          <w:sz w:val="22"/>
          <w:szCs w:val="22"/>
        </w:rPr>
        <w:t xml:space="preserve">. It offers a piece of code to generate HTML for your conference. They’re looking for feedback on usability and peoples experience with trying it. </w:t>
      </w:r>
    </w:p>
    <w:p w:rsidR="005B2B40" w:rsidRDefault="005B2B40" w:rsidP="005B2B40">
      <w:pPr>
        <w:rPr>
          <w:sz w:val="22"/>
          <w:szCs w:val="22"/>
        </w:rPr>
      </w:pPr>
    </w:p>
    <w:p w:rsidR="005B2B40" w:rsidRDefault="005B2B40" w:rsidP="005B2B40">
      <w:pPr>
        <w:rPr>
          <w:sz w:val="22"/>
          <w:szCs w:val="22"/>
        </w:rPr>
      </w:pPr>
      <w:r>
        <w:rPr>
          <w:sz w:val="22"/>
          <w:szCs w:val="22"/>
        </w:rPr>
        <w:t xml:space="preserve">Hollingsworth said </w:t>
      </w:r>
      <w:r w:rsidR="00C17C83">
        <w:rPr>
          <w:sz w:val="22"/>
          <w:szCs w:val="22"/>
        </w:rPr>
        <w:t xml:space="preserve">SIGHPC SC </w:t>
      </w:r>
      <w:r>
        <w:rPr>
          <w:sz w:val="22"/>
          <w:szCs w:val="22"/>
        </w:rPr>
        <w:t xml:space="preserve">student cluster challenge and all teams had to replicate a specific result from a prior paper at conference. Great to promote replication as well as teach young students the importance of this. ½ teams got an article in special issue of journal about rep study </w:t>
      </w:r>
      <w:r w:rsidR="00C17C83">
        <w:rPr>
          <w:sz w:val="22"/>
          <w:szCs w:val="22"/>
        </w:rPr>
        <w:t>and the s</w:t>
      </w:r>
      <w:r>
        <w:rPr>
          <w:sz w:val="22"/>
          <w:szCs w:val="22"/>
        </w:rPr>
        <w:t>tudy replicated got one of 1</w:t>
      </w:r>
      <w:r w:rsidRPr="005B2B40">
        <w:rPr>
          <w:sz w:val="22"/>
          <w:szCs w:val="22"/>
          <w:vertAlign w:val="superscript"/>
        </w:rPr>
        <w:t>st</w:t>
      </w:r>
      <w:r>
        <w:rPr>
          <w:sz w:val="22"/>
          <w:szCs w:val="22"/>
        </w:rPr>
        <w:t xml:space="preserve"> ACM badges for replication of a result. </w:t>
      </w:r>
    </w:p>
    <w:p w:rsidR="005B2B40" w:rsidRDefault="005B2B40" w:rsidP="005B2B40">
      <w:pPr>
        <w:rPr>
          <w:sz w:val="22"/>
          <w:szCs w:val="22"/>
        </w:rPr>
      </w:pPr>
    </w:p>
    <w:p w:rsidR="005B2B40" w:rsidRDefault="005B2B40" w:rsidP="005B2B40">
      <w:pPr>
        <w:rPr>
          <w:sz w:val="22"/>
          <w:szCs w:val="22"/>
        </w:rPr>
      </w:pPr>
      <w:r>
        <w:rPr>
          <w:sz w:val="22"/>
          <w:szCs w:val="22"/>
        </w:rPr>
        <w:t xml:space="preserve">SIGMETRICS Moved to </w:t>
      </w:r>
      <w:r w:rsidR="00C17C83">
        <w:rPr>
          <w:sz w:val="22"/>
          <w:szCs w:val="22"/>
        </w:rPr>
        <w:t xml:space="preserve">a </w:t>
      </w:r>
      <w:r>
        <w:rPr>
          <w:sz w:val="22"/>
          <w:szCs w:val="22"/>
        </w:rPr>
        <w:t xml:space="preserve">multiple deadline per year reviewing process. So far great success increasing program size while keeping quality. </w:t>
      </w:r>
    </w:p>
    <w:p w:rsidR="005B2B40" w:rsidRDefault="005B2B40" w:rsidP="005B2B40">
      <w:pPr>
        <w:rPr>
          <w:sz w:val="22"/>
          <w:szCs w:val="22"/>
        </w:rPr>
      </w:pPr>
    </w:p>
    <w:p w:rsidR="005B2B40" w:rsidRDefault="005B2B40" w:rsidP="005B2B40">
      <w:pPr>
        <w:rPr>
          <w:sz w:val="22"/>
          <w:szCs w:val="22"/>
        </w:rPr>
      </w:pPr>
      <w:r>
        <w:rPr>
          <w:sz w:val="22"/>
          <w:szCs w:val="22"/>
        </w:rPr>
        <w:t>Terveen repor</w:t>
      </w:r>
      <w:r w:rsidR="00C17C83">
        <w:rPr>
          <w:sz w:val="22"/>
          <w:szCs w:val="22"/>
        </w:rPr>
        <w:t xml:space="preserve">ted that SIGCHI found not many utilize he childcare services offered </w:t>
      </w:r>
      <w:r>
        <w:rPr>
          <w:sz w:val="22"/>
          <w:szCs w:val="22"/>
        </w:rPr>
        <w:t xml:space="preserve">and its expensive so </w:t>
      </w:r>
      <w:r w:rsidR="00C17C83">
        <w:rPr>
          <w:sz w:val="22"/>
          <w:szCs w:val="22"/>
        </w:rPr>
        <w:t xml:space="preserve">it is </w:t>
      </w:r>
      <w:r>
        <w:rPr>
          <w:sz w:val="22"/>
          <w:szCs w:val="22"/>
        </w:rPr>
        <w:t>giving p</w:t>
      </w:r>
      <w:r w:rsidR="00C17C83">
        <w:rPr>
          <w:sz w:val="22"/>
          <w:szCs w:val="22"/>
        </w:rPr>
        <w:t>eople</w:t>
      </w:r>
      <w:r>
        <w:rPr>
          <w:sz w:val="22"/>
          <w:szCs w:val="22"/>
        </w:rPr>
        <w:t xml:space="preserve"> with kids a big subsidy</w:t>
      </w:r>
      <w:r w:rsidR="00C17C83">
        <w:rPr>
          <w:sz w:val="22"/>
          <w:szCs w:val="22"/>
        </w:rPr>
        <w:t>. They’ve not yet made an overall p</w:t>
      </w:r>
      <w:r>
        <w:rPr>
          <w:sz w:val="22"/>
          <w:szCs w:val="22"/>
        </w:rPr>
        <w:t xml:space="preserve">olicy so </w:t>
      </w:r>
      <w:r w:rsidR="00C17C83">
        <w:rPr>
          <w:sz w:val="22"/>
          <w:szCs w:val="22"/>
        </w:rPr>
        <w:t xml:space="preserve">it is </w:t>
      </w:r>
      <w:r>
        <w:rPr>
          <w:sz w:val="22"/>
          <w:szCs w:val="22"/>
        </w:rPr>
        <w:t>up to each set of chairs to decide</w:t>
      </w:r>
      <w:r w:rsidR="00C17C83">
        <w:rPr>
          <w:sz w:val="22"/>
          <w:szCs w:val="22"/>
        </w:rPr>
        <w:t xml:space="preserve"> whether to offer</w:t>
      </w:r>
      <w:r>
        <w:rPr>
          <w:sz w:val="22"/>
          <w:szCs w:val="22"/>
        </w:rPr>
        <w:t xml:space="preserve">. WRT social media </w:t>
      </w:r>
      <w:r w:rsidR="00C17C83">
        <w:rPr>
          <w:sz w:val="22"/>
          <w:szCs w:val="22"/>
        </w:rPr>
        <w:t>SIGCHI has tried to use various platforms</w:t>
      </w:r>
      <w:r>
        <w:rPr>
          <w:sz w:val="22"/>
          <w:szCs w:val="22"/>
        </w:rPr>
        <w:t xml:space="preserve">. </w:t>
      </w:r>
      <w:r w:rsidR="00C17C83">
        <w:rPr>
          <w:sz w:val="22"/>
          <w:szCs w:val="22"/>
        </w:rPr>
        <w:t xml:space="preserve">Their </w:t>
      </w:r>
      <w:r>
        <w:rPr>
          <w:sz w:val="22"/>
          <w:szCs w:val="22"/>
        </w:rPr>
        <w:t xml:space="preserve">FB </w:t>
      </w:r>
      <w:r w:rsidR="00C17C83">
        <w:rPr>
          <w:sz w:val="22"/>
          <w:szCs w:val="22"/>
        </w:rPr>
        <w:t xml:space="preserve">page </w:t>
      </w:r>
      <w:r>
        <w:rPr>
          <w:sz w:val="22"/>
          <w:szCs w:val="22"/>
        </w:rPr>
        <w:t>got started with few leading pp in field and now have 1400 pp. A lot of policy starts getting disc</w:t>
      </w:r>
      <w:r w:rsidR="00C17C83">
        <w:rPr>
          <w:sz w:val="22"/>
          <w:szCs w:val="22"/>
        </w:rPr>
        <w:t>ussed here. Good place to see what people a</w:t>
      </w:r>
      <w:r>
        <w:rPr>
          <w:sz w:val="22"/>
          <w:szCs w:val="22"/>
        </w:rPr>
        <w:t>re th</w:t>
      </w:r>
      <w:r w:rsidR="00C17C83">
        <w:rPr>
          <w:sz w:val="22"/>
          <w:szCs w:val="22"/>
        </w:rPr>
        <w:t>inking and saying on this group</w:t>
      </w:r>
      <w:r>
        <w:rPr>
          <w:sz w:val="22"/>
          <w:szCs w:val="22"/>
        </w:rPr>
        <w:t xml:space="preserve">. </w:t>
      </w:r>
      <w:r w:rsidR="00C17C83">
        <w:rPr>
          <w:sz w:val="22"/>
          <w:szCs w:val="22"/>
        </w:rPr>
        <w:t>It is</w:t>
      </w:r>
      <w:r>
        <w:rPr>
          <w:sz w:val="22"/>
          <w:szCs w:val="22"/>
        </w:rPr>
        <w:t xml:space="preserve"> blocked in certain countries and som</w:t>
      </w:r>
      <w:r w:rsidR="002A748D">
        <w:rPr>
          <w:sz w:val="22"/>
          <w:szCs w:val="22"/>
        </w:rPr>
        <w:t xml:space="preserve">e pp are vocal and complain because of that. </w:t>
      </w:r>
      <w:r w:rsidR="00C17C83">
        <w:rPr>
          <w:sz w:val="22"/>
          <w:szCs w:val="22"/>
        </w:rPr>
        <w:t>SIGCHI funds</w:t>
      </w:r>
      <w:r w:rsidR="002A748D">
        <w:rPr>
          <w:sz w:val="22"/>
          <w:szCs w:val="22"/>
        </w:rPr>
        <w:t xml:space="preserve"> diversity and inclusion events. </w:t>
      </w:r>
      <w:r w:rsidR="00C17C83">
        <w:rPr>
          <w:sz w:val="22"/>
          <w:szCs w:val="22"/>
        </w:rPr>
        <w:t xml:space="preserve">At the conference </w:t>
      </w:r>
      <w:r w:rsidR="002A748D">
        <w:rPr>
          <w:sz w:val="22"/>
          <w:szCs w:val="22"/>
        </w:rPr>
        <w:t xml:space="preserve">a lunch </w:t>
      </w:r>
      <w:r w:rsidR="00C17C83">
        <w:rPr>
          <w:sz w:val="22"/>
          <w:szCs w:val="22"/>
        </w:rPr>
        <w:t xml:space="preserve">is hosted which has </w:t>
      </w:r>
      <w:r w:rsidR="00067983">
        <w:rPr>
          <w:sz w:val="22"/>
          <w:szCs w:val="22"/>
        </w:rPr>
        <w:t>received</w:t>
      </w:r>
      <w:r w:rsidR="002A748D">
        <w:rPr>
          <w:sz w:val="22"/>
          <w:szCs w:val="22"/>
        </w:rPr>
        <w:t xml:space="preserve"> funding from </w:t>
      </w:r>
      <w:proofErr w:type="gramStart"/>
      <w:r w:rsidR="002A748D">
        <w:rPr>
          <w:sz w:val="22"/>
          <w:szCs w:val="22"/>
        </w:rPr>
        <w:t>a number of</w:t>
      </w:r>
      <w:proofErr w:type="gramEnd"/>
      <w:r w:rsidR="002A748D">
        <w:rPr>
          <w:sz w:val="22"/>
          <w:szCs w:val="22"/>
        </w:rPr>
        <w:t xml:space="preserve"> companies. You sign up but it is f</w:t>
      </w:r>
      <w:r w:rsidR="00067983">
        <w:rPr>
          <w:sz w:val="22"/>
          <w:szCs w:val="22"/>
        </w:rPr>
        <w:t>ree</w:t>
      </w:r>
      <w:r w:rsidR="002A748D">
        <w:rPr>
          <w:sz w:val="22"/>
          <w:szCs w:val="22"/>
        </w:rPr>
        <w:t xml:space="preserve"> a</w:t>
      </w:r>
      <w:r w:rsidR="00067983">
        <w:rPr>
          <w:sz w:val="22"/>
          <w:szCs w:val="22"/>
        </w:rPr>
        <w:t>n</w:t>
      </w:r>
      <w:r w:rsidR="002A748D">
        <w:rPr>
          <w:sz w:val="22"/>
          <w:szCs w:val="22"/>
        </w:rPr>
        <w:t>d 500 people show up and they have speakers that talk about various aspects of diversity and inclusion. It</w:t>
      </w:r>
      <w:r w:rsidR="00067983">
        <w:rPr>
          <w:sz w:val="22"/>
          <w:szCs w:val="22"/>
        </w:rPr>
        <w:t>’s</w:t>
      </w:r>
      <w:r w:rsidR="002A748D">
        <w:rPr>
          <w:sz w:val="22"/>
          <w:szCs w:val="22"/>
        </w:rPr>
        <w:t xml:space="preserve"> become popular and </w:t>
      </w:r>
      <w:r w:rsidR="00067983">
        <w:rPr>
          <w:sz w:val="22"/>
          <w:szCs w:val="22"/>
        </w:rPr>
        <w:t xml:space="preserve">the </w:t>
      </w:r>
      <w:r w:rsidR="002A748D">
        <w:rPr>
          <w:sz w:val="22"/>
          <w:szCs w:val="22"/>
        </w:rPr>
        <w:t xml:space="preserve">SIG </w:t>
      </w:r>
      <w:r w:rsidR="00067983">
        <w:rPr>
          <w:sz w:val="22"/>
          <w:szCs w:val="22"/>
        </w:rPr>
        <w:t xml:space="preserve">has decided to </w:t>
      </w:r>
      <w:r w:rsidR="002A748D">
        <w:rPr>
          <w:sz w:val="22"/>
          <w:szCs w:val="22"/>
        </w:rPr>
        <w:t>fund simi</w:t>
      </w:r>
      <w:r w:rsidR="00067983">
        <w:rPr>
          <w:sz w:val="22"/>
          <w:szCs w:val="22"/>
        </w:rPr>
        <w:t>lar events at other conferences.</w:t>
      </w:r>
      <w:r w:rsidR="002A748D">
        <w:rPr>
          <w:sz w:val="22"/>
          <w:szCs w:val="22"/>
        </w:rPr>
        <w:t xml:space="preserve"> </w:t>
      </w:r>
    </w:p>
    <w:p w:rsidR="002A748D" w:rsidRDefault="002A748D" w:rsidP="005B2B40">
      <w:pPr>
        <w:rPr>
          <w:sz w:val="22"/>
          <w:szCs w:val="22"/>
        </w:rPr>
      </w:pPr>
    </w:p>
    <w:p w:rsidR="002A748D" w:rsidRDefault="002A748D" w:rsidP="005B2B40">
      <w:pPr>
        <w:rPr>
          <w:sz w:val="22"/>
          <w:szCs w:val="22"/>
        </w:rPr>
      </w:pPr>
      <w:r>
        <w:rPr>
          <w:sz w:val="22"/>
          <w:szCs w:val="22"/>
        </w:rPr>
        <w:t xml:space="preserve">Childcare one size doesn’t fit all now </w:t>
      </w:r>
      <w:r w:rsidR="00067983">
        <w:rPr>
          <w:sz w:val="22"/>
          <w:szCs w:val="22"/>
        </w:rPr>
        <w:t xml:space="preserve">and the SIG is now </w:t>
      </w:r>
      <w:r>
        <w:rPr>
          <w:sz w:val="22"/>
          <w:szCs w:val="22"/>
        </w:rPr>
        <w:t xml:space="preserve">offering grants to people that need child care so main message is </w:t>
      </w:r>
      <w:r w:rsidR="00067983">
        <w:rPr>
          <w:sz w:val="22"/>
          <w:szCs w:val="22"/>
        </w:rPr>
        <w:t xml:space="preserve">that it is an </w:t>
      </w:r>
      <w:r>
        <w:rPr>
          <w:sz w:val="22"/>
          <w:szCs w:val="22"/>
        </w:rPr>
        <w:t xml:space="preserve">important issue but </w:t>
      </w:r>
      <w:r w:rsidR="00067983">
        <w:rPr>
          <w:sz w:val="22"/>
          <w:szCs w:val="22"/>
        </w:rPr>
        <w:t xml:space="preserve">hosting at conference is </w:t>
      </w:r>
      <w:r>
        <w:rPr>
          <w:sz w:val="22"/>
          <w:szCs w:val="22"/>
        </w:rPr>
        <w:t xml:space="preserve">not </w:t>
      </w:r>
      <w:r w:rsidR="00067983">
        <w:rPr>
          <w:sz w:val="22"/>
          <w:szCs w:val="22"/>
        </w:rPr>
        <w:t xml:space="preserve">necessarily a </w:t>
      </w:r>
      <w:r>
        <w:rPr>
          <w:sz w:val="22"/>
          <w:szCs w:val="22"/>
        </w:rPr>
        <w:t xml:space="preserve">good mechanism based on response. </w:t>
      </w:r>
      <w:r w:rsidR="00371DD6">
        <w:rPr>
          <w:sz w:val="22"/>
          <w:szCs w:val="22"/>
        </w:rPr>
        <w:t>The SIG</w:t>
      </w:r>
      <w:r w:rsidR="00067983">
        <w:rPr>
          <w:sz w:val="22"/>
          <w:szCs w:val="22"/>
        </w:rPr>
        <w:t xml:space="preserve"> hosts a s</w:t>
      </w:r>
      <w:r>
        <w:rPr>
          <w:sz w:val="22"/>
          <w:szCs w:val="22"/>
        </w:rPr>
        <w:t>imilar event in ter</w:t>
      </w:r>
      <w:r w:rsidR="00067983">
        <w:rPr>
          <w:sz w:val="22"/>
          <w:szCs w:val="22"/>
        </w:rPr>
        <w:t>ms of inclusion and diversit</w:t>
      </w:r>
      <w:r>
        <w:rPr>
          <w:sz w:val="22"/>
          <w:szCs w:val="22"/>
        </w:rPr>
        <w:t>y which has grown by leaps and bounds and is an effective vehicle</w:t>
      </w:r>
      <w:r w:rsidR="00067983">
        <w:rPr>
          <w:sz w:val="22"/>
          <w:szCs w:val="22"/>
        </w:rPr>
        <w:t xml:space="preserve"> for the SIG</w:t>
      </w:r>
      <w:r>
        <w:rPr>
          <w:sz w:val="22"/>
          <w:szCs w:val="22"/>
        </w:rPr>
        <w:t xml:space="preserve">. </w:t>
      </w:r>
    </w:p>
    <w:p w:rsidR="002A748D" w:rsidRDefault="002A748D" w:rsidP="005B2B40">
      <w:pPr>
        <w:rPr>
          <w:sz w:val="22"/>
          <w:szCs w:val="22"/>
        </w:rPr>
      </w:pPr>
    </w:p>
    <w:p w:rsidR="002A748D" w:rsidRDefault="002A748D" w:rsidP="005B2B40">
      <w:pPr>
        <w:rPr>
          <w:sz w:val="22"/>
          <w:szCs w:val="22"/>
        </w:rPr>
      </w:pPr>
      <w:r>
        <w:rPr>
          <w:sz w:val="22"/>
          <w:szCs w:val="22"/>
        </w:rPr>
        <w:t>S</w:t>
      </w:r>
      <w:r w:rsidR="00067983">
        <w:rPr>
          <w:sz w:val="22"/>
          <w:szCs w:val="22"/>
        </w:rPr>
        <w:t>IGCSE runs childcare because it is</w:t>
      </w:r>
      <w:r>
        <w:rPr>
          <w:sz w:val="22"/>
          <w:szCs w:val="22"/>
        </w:rPr>
        <w:t xml:space="preserve"> important for the SIG to provide support for parents to participate in conference. The SIG has decided that </w:t>
      </w:r>
      <w:r w:rsidR="00067983">
        <w:rPr>
          <w:sz w:val="22"/>
          <w:szCs w:val="22"/>
        </w:rPr>
        <w:t xml:space="preserve">they’ll continue to do it </w:t>
      </w:r>
      <w:r>
        <w:rPr>
          <w:sz w:val="22"/>
          <w:szCs w:val="22"/>
        </w:rPr>
        <w:t>base</w:t>
      </w:r>
      <w:r w:rsidR="00067983">
        <w:rPr>
          <w:sz w:val="22"/>
          <w:szCs w:val="22"/>
        </w:rPr>
        <w:t>d on need</w:t>
      </w:r>
      <w:r>
        <w:rPr>
          <w:sz w:val="22"/>
          <w:szCs w:val="22"/>
        </w:rPr>
        <w:t xml:space="preserve">. </w:t>
      </w:r>
    </w:p>
    <w:p w:rsidR="002A748D" w:rsidRDefault="002A748D" w:rsidP="005B2B40">
      <w:pPr>
        <w:rPr>
          <w:sz w:val="22"/>
          <w:szCs w:val="22"/>
        </w:rPr>
      </w:pPr>
    </w:p>
    <w:p w:rsidR="002A748D" w:rsidRDefault="002A748D" w:rsidP="005B2B40">
      <w:pPr>
        <w:rPr>
          <w:sz w:val="22"/>
          <w:szCs w:val="22"/>
        </w:rPr>
      </w:pPr>
      <w:r>
        <w:rPr>
          <w:sz w:val="22"/>
          <w:szCs w:val="22"/>
        </w:rPr>
        <w:t xml:space="preserve">Tracz </w:t>
      </w:r>
      <w:r w:rsidR="00371DD6">
        <w:rPr>
          <w:sz w:val="22"/>
          <w:szCs w:val="22"/>
        </w:rPr>
        <w:t xml:space="preserve">indicated that for ICSE, </w:t>
      </w:r>
      <w:r>
        <w:rPr>
          <w:sz w:val="22"/>
          <w:szCs w:val="22"/>
        </w:rPr>
        <w:t xml:space="preserve">any paper with positive review from 5 reviewers was invited to give </w:t>
      </w:r>
      <w:r w:rsidR="00371DD6">
        <w:rPr>
          <w:sz w:val="22"/>
          <w:szCs w:val="22"/>
        </w:rPr>
        <w:t xml:space="preserve">a </w:t>
      </w:r>
      <w:r>
        <w:rPr>
          <w:sz w:val="22"/>
          <w:szCs w:val="22"/>
        </w:rPr>
        <w:t>poster and abstract for proceedings. Allowed individuals to justify their participating and allowe</w:t>
      </w:r>
      <w:r w:rsidR="00371DD6">
        <w:rPr>
          <w:sz w:val="22"/>
          <w:szCs w:val="22"/>
        </w:rPr>
        <w:t>d</w:t>
      </w:r>
      <w:r>
        <w:rPr>
          <w:sz w:val="22"/>
          <w:szCs w:val="22"/>
        </w:rPr>
        <w:t xml:space="preserve"> for stimulating discussion. </w:t>
      </w:r>
    </w:p>
    <w:p w:rsidR="002A748D" w:rsidRDefault="002A748D" w:rsidP="005B2B40">
      <w:pPr>
        <w:rPr>
          <w:sz w:val="22"/>
          <w:szCs w:val="22"/>
        </w:rPr>
      </w:pPr>
    </w:p>
    <w:p w:rsidR="002A748D" w:rsidRDefault="002A748D" w:rsidP="005B2B40">
      <w:pPr>
        <w:rPr>
          <w:sz w:val="22"/>
          <w:szCs w:val="22"/>
        </w:rPr>
      </w:pPr>
      <w:r>
        <w:rPr>
          <w:sz w:val="22"/>
          <w:szCs w:val="22"/>
        </w:rPr>
        <w:t xml:space="preserve">SIGACT tried to expand and revise conference this year and </w:t>
      </w:r>
      <w:r w:rsidR="00371DD6">
        <w:rPr>
          <w:sz w:val="22"/>
          <w:szCs w:val="22"/>
        </w:rPr>
        <w:t>invited post docs and gr</w:t>
      </w:r>
      <w:r>
        <w:rPr>
          <w:sz w:val="22"/>
          <w:szCs w:val="22"/>
        </w:rPr>
        <w:t>a</w:t>
      </w:r>
      <w:r w:rsidR="00371DD6">
        <w:rPr>
          <w:sz w:val="22"/>
          <w:szCs w:val="22"/>
        </w:rPr>
        <w:t>d</w:t>
      </w:r>
      <w:r>
        <w:rPr>
          <w:sz w:val="22"/>
          <w:szCs w:val="22"/>
        </w:rPr>
        <w:t xml:space="preserve"> students to meet senior faculty for lunch. Putting up a google doc and making it a sign</w:t>
      </w:r>
      <w:r w:rsidR="00371DD6">
        <w:rPr>
          <w:sz w:val="22"/>
          <w:szCs w:val="22"/>
        </w:rPr>
        <w:t>-</w:t>
      </w:r>
      <w:r>
        <w:rPr>
          <w:sz w:val="22"/>
          <w:szCs w:val="22"/>
        </w:rPr>
        <w:t>up page all</w:t>
      </w:r>
      <w:r w:rsidR="00371DD6">
        <w:rPr>
          <w:sz w:val="22"/>
          <w:szCs w:val="22"/>
        </w:rPr>
        <w:t xml:space="preserve">owed senior faculty to put up their name and participate. </w:t>
      </w:r>
      <w:r>
        <w:rPr>
          <w:sz w:val="22"/>
          <w:szCs w:val="22"/>
        </w:rPr>
        <w:t xml:space="preserve">3 students </w:t>
      </w:r>
      <w:proofErr w:type="gramStart"/>
      <w:r w:rsidR="00371DD6">
        <w:rPr>
          <w:sz w:val="22"/>
          <w:szCs w:val="22"/>
        </w:rPr>
        <w:t>were able to</w:t>
      </w:r>
      <w:proofErr w:type="gramEnd"/>
      <w:r w:rsidR="00371DD6">
        <w:rPr>
          <w:sz w:val="22"/>
          <w:szCs w:val="22"/>
        </w:rPr>
        <w:t xml:space="preserve"> sign </w:t>
      </w:r>
      <w:r>
        <w:rPr>
          <w:sz w:val="22"/>
          <w:szCs w:val="22"/>
        </w:rPr>
        <w:t xml:space="preserve">on for each and all thought it was a good idea and allowed them to build a 1 on 1 connection. </w:t>
      </w:r>
    </w:p>
    <w:p w:rsidR="002A748D" w:rsidRDefault="002A748D" w:rsidP="005B2B40">
      <w:pPr>
        <w:rPr>
          <w:sz w:val="22"/>
          <w:szCs w:val="22"/>
        </w:rPr>
      </w:pPr>
    </w:p>
    <w:p w:rsidR="002A748D" w:rsidRDefault="002A748D" w:rsidP="005B2B40">
      <w:pPr>
        <w:rPr>
          <w:sz w:val="22"/>
          <w:szCs w:val="22"/>
        </w:rPr>
      </w:pPr>
      <w:r>
        <w:rPr>
          <w:sz w:val="22"/>
          <w:szCs w:val="22"/>
        </w:rPr>
        <w:t xml:space="preserve">SIGMOBILE recently built a conference app for multiple conferences that provides </w:t>
      </w:r>
      <w:r w:rsidR="00371DD6">
        <w:rPr>
          <w:sz w:val="22"/>
          <w:szCs w:val="22"/>
        </w:rPr>
        <w:t xml:space="preserve">information </w:t>
      </w:r>
      <w:r>
        <w:rPr>
          <w:sz w:val="22"/>
          <w:szCs w:val="22"/>
        </w:rPr>
        <w:t>about venue</w:t>
      </w:r>
      <w:r w:rsidR="00371DD6">
        <w:rPr>
          <w:sz w:val="22"/>
          <w:szCs w:val="22"/>
        </w:rPr>
        <w:t>,</w:t>
      </w:r>
      <w:r>
        <w:rPr>
          <w:sz w:val="22"/>
          <w:szCs w:val="22"/>
        </w:rPr>
        <w:t xml:space="preserve"> agenda, program and many confer</w:t>
      </w:r>
      <w:r w:rsidR="00371DD6">
        <w:rPr>
          <w:sz w:val="22"/>
          <w:szCs w:val="22"/>
        </w:rPr>
        <w:t>ences</w:t>
      </w:r>
      <w:r>
        <w:rPr>
          <w:sz w:val="22"/>
          <w:szCs w:val="22"/>
        </w:rPr>
        <w:t xml:space="preserve"> use it as the main way to disseminat</w:t>
      </w:r>
      <w:r w:rsidR="00371DD6">
        <w:rPr>
          <w:sz w:val="22"/>
          <w:szCs w:val="22"/>
        </w:rPr>
        <w:t xml:space="preserve">e papers instead of USB sticks. It also </w:t>
      </w:r>
      <w:r>
        <w:rPr>
          <w:sz w:val="22"/>
          <w:szCs w:val="22"/>
        </w:rPr>
        <w:t>has ways for part</w:t>
      </w:r>
      <w:r w:rsidR="00371DD6">
        <w:rPr>
          <w:sz w:val="22"/>
          <w:szCs w:val="22"/>
        </w:rPr>
        <w:t>icipants to connect. Volunteer driven r</w:t>
      </w:r>
      <w:r>
        <w:rPr>
          <w:sz w:val="22"/>
          <w:szCs w:val="22"/>
        </w:rPr>
        <w:t>ecording</w:t>
      </w:r>
      <w:r w:rsidR="00371DD6">
        <w:rPr>
          <w:sz w:val="22"/>
          <w:szCs w:val="22"/>
        </w:rPr>
        <w:t xml:space="preserve">s for </w:t>
      </w:r>
      <w:r>
        <w:rPr>
          <w:sz w:val="22"/>
          <w:szCs w:val="22"/>
        </w:rPr>
        <w:t>you tub</w:t>
      </w:r>
      <w:r w:rsidR="00371DD6">
        <w:rPr>
          <w:sz w:val="22"/>
          <w:szCs w:val="22"/>
        </w:rPr>
        <w:t>e channel with 90 percent of talks fro</w:t>
      </w:r>
      <w:r>
        <w:rPr>
          <w:sz w:val="22"/>
          <w:szCs w:val="22"/>
        </w:rPr>
        <w:t>m ma</w:t>
      </w:r>
      <w:r w:rsidR="00371DD6">
        <w:rPr>
          <w:sz w:val="22"/>
          <w:szCs w:val="22"/>
        </w:rPr>
        <w:t>in conferences having about 20,000 vie</w:t>
      </w:r>
      <w:r>
        <w:rPr>
          <w:sz w:val="22"/>
          <w:szCs w:val="22"/>
        </w:rPr>
        <w:t xml:space="preserve">ws per year. Seeing large number of views from underrepresented countries. Great outreach mechanism. </w:t>
      </w:r>
    </w:p>
    <w:p w:rsidR="002A748D" w:rsidRDefault="002A748D" w:rsidP="005B2B40">
      <w:pPr>
        <w:rPr>
          <w:sz w:val="22"/>
          <w:szCs w:val="22"/>
        </w:rPr>
      </w:pPr>
    </w:p>
    <w:p w:rsidR="002A748D" w:rsidRDefault="002A748D" w:rsidP="005B2B40">
      <w:pPr>
        <w:rPr>
          <w:sz w:val="22"/>
          <w:szCs w:val="22"/>
        </w:rPr>
      </w:pPr>
      <w:r>
        <w:rPr>
          <w:sz w:val="22"/>
          <w:szCs w:val="22"/>
        </w:rPr>
        <w:t>Mentoring program pairing senior researchers with students, students like it very much. Many students felt getting into and understanding papers was difficult or intim</w:t>
      </w:r>
      <w:r w:rsidR="00371DD6">
        <w:rPr>
          <w:sz w:val="22"/>
          <w:szCs w:val="22"/>
        </w:rPr>
        <w:t>idating</w:t>
      </w:r>
      <w:r>
        <w:rPr>
          <w:sz w:val="22"/>
          <w:szCs w:val="22"/>
        </w:rPr>
        <w:t xml:space="preserve"> s</w:t>
      </w:r>
      <w:r w:rsidR="00371DD6">
        <w:rPr>
          <w:sz w:val="22"/>
          <w:szCs w:val="22"/>
        </w:rPr>
        <w:t>o introduced preview sessions. This is w</w:t>
      </w:r>
      <w:r>
        <w:rPr>
          <w:sz w:val="22"/>
          <w:szCs w:val="22"/>
        </w:rPr>
        <w:t>here researchers could give background to sessions and papers and students have been extrem</w:t>
      </w:r>
      <w:r w:rsidR="00371DD6">
        <w:rPr>
          <w:sz w:val="22"/>
          <w:szCs w:val="22"/>
        </w:rPr>
        <w:t>e</w:t>
      </w:r>
      <w:r>
        <w:rPr>
          <w:sz w:val="22"/>
          <w:szCs w:val="22"/>
        </w:rPr>
        <w:t xml:space="preserve">ly positive about this. </w:t>
      </w:r>
    </w:p>
    <w:p w:rsidR="002A748D" w:rsidRDefault="002A748D" w:rsidP="005B2B40">
      <w:pPr>
        <w:rPr>
          <w:sz w:val="22"/>
          <w:szCs w:val="22"/>
        </w:rPr>
      </w:pPr>
    </w:p>
    <w:p w:rsidR="002A748D" w:rsidRDefault="002A748D" w:rsidP="005B2B40">
      <w:pPr>
        <w:rPr>
          <w:sz w:val="22"/>
          <w:szCs w:val="22"/>
        </w:rPr>
      </w:pPr>
      <w:r>
        <w:rPr>
          <w:sz w:val="22"/>
          <w:szCs w:val="22"/>
        </w:rPr>
        <w:t>SIGMOD in past 2 years went to 6</w:t>
      </w:r>
      <w:r w:rsidR="00F33C6A">
        <w:rPr>
          <w:sz w:val="22"/>
          <w:szCs w:val="22"/>
        </w:rPr>
        <w:t>-</w:t>
      </w:r>
      <w:r>
        <w:rPr>
          <w:sz w:val="22"/>
          <w:szCs w:val="22"/>
        </w:rPr>
        <w:t xml:space="preserve">way parallel </w:t>
      </w:r>
      <w:proofErr w:type="gramStart"/>
      <w:r w:rsidR="00F33C6A">
        <w:rPr>
          <w:sz w:val="22"/>
          <w:szCs w:val="22"/>
        </w:rPr>
        <w:t>and also</w:t>
      </w:r>
      <w:proofErr w:type="gramEnd"/>
      <w:r w:rsidR="00F33C6A">
        <w:rPr>
          <w:sz w:val="22"/>
          <w:szCs w:val="22"/>
        </w:rPr>
        <w:t xml:space="preserve"> co-locates</w:t>
      </w:r>
      <w:r>
        <w:rPr>
          <w:sz w:val="22"/>
          <w:szCs w:val="22"/>
        </w:rPr>
        <w:t xml:space="preserve"> theoretical PODS. Established a poster session </w:t>
      </w:r>
      <w:r w:rsidR="00F33C6A">
        <w:rPr>
          <w:sz w:val="22"/>
          <w:szCs w:val="22"/>
        </w:rPr>
        <w:t xml:space="preserve">and </w:t>
      </w:r>
      <w:r>
        <w:rPr>
          <w:sz w:val="22"/>
          <w:szCs w:val="22"/>
        </w:rPr>
        <w:t xml:space="preserve">all papers are </w:t>
      </w:r>
      <w:r w:rsidR="00A161C2">
        <w:rPr>
          <w:sz w:val="22"/>
          <w:szCs w:val="22"/>
        </w:rPr>
        <w:t xml:space="preserve">now </w:t>
      </w:r>
      <w:r>
        <w:rPr>
          <w:sz w:val="22"/>
          <w:szCs w:val="22"/>
        </w:rPr>
        <w:t>presented with posters</w:t>
      </w:r>
      <w:r w:rsidR="00F33C6A">
        <w:rPr>
          <w:sz w:val="22"/>
          <w:szCs w:val="22"/>
        </w:rPr>
        <w:t xml:space="preserve"> </w:t>
      </w:r>
      <w:r>
        <w:rPr>
          <w:sz w:val="22"/>
          <w:szCs w:val="22"/>
        </w:rPr>
        <w:t xml:space="preserve">reducing parallelism to 2 way or 3 way. </w:t>
      </w:r>
      <w:r w:rsidR="00A161C2">
        <w:rPr>
          <w:sz w:val="22"/>
          <w:szCs w:val="22"/>
        </w:rPr>
        <w:t xml:space="preserve">Regular papers aren’t presented but give </w:t>
      </w:r>
      <w:proofErr w:type="gramStart"/>
      <w:r w:rsidR="00A161C2">
        <w:rPr>
          <w:sz w:val="22"/>
          <w:szCs w:val="22"/>
        </w:rPr>
        <w:t>1-2 minute</w:t>
      </w:r>
      <w:proofErr w:type="gramEnd"/>
      <w:r w:rsidR="00A161C2">
        <w:rPr>
          <w:sz w:val="22"/>
          <w:szCs w:val="22"/>
        </w:rPr>
        <w:t xml:space="preserve"> teaser and main presen</w:t>
      </w:r>
      <w:r w:rsidR="00F33C6A">
        <w:rPr>
          <w:sz w:val="22"/>
          <w:szCs w:val="22"/>
        </w:rPr>
        <w:t>t</w:t>
      </w:r>
      <w:r w:rsidR="00A161C2">
        <w:rPr>
          <w:sz w:val="22"/>
          <w:szCs w:val="22"/>
        </w:rPr>
        <w:t>ation is poster presen</w:t>
      </w:r>
      <w:r w:rsidR="00F33C6A">
        <w:rPr>
          <w:sz w:val="22"/>
          <w:szCs w:val="22"/>
        </w:rPr>
        <w:t>t</w:t>
      </w:r>
      <w:r w:rsidR="00A161C2">
        <w:rPr>
          <w:sz w:val="22"/>
          <w:szCs w:val="22"/>
        </w:rPr>
        <w:t>ation. In gen</w:t>
      </w:r>
      <w:r w:rsidR="00F33C6A">
        <w:rPr>
          <w:sz w:val="22"/>
          <w:szCs w:val="22"/>
        </w:rPr>
        <w:t>e</w:t>
      </w:r>
      <w:r w:rsidR="00A161C2">
        <w:rPr>
          <w:sz w:val="22"/>
          <w:szCs w:val="22"/>
        </w:rPr>
        <w:t>ral conference is active and reactions are very pos</w:t>
      </w:r>
      <w:r w:rsidR="00F33C6A">
        <w:rPr>
          <w:sz w:val="22"/>
          <w:szCs w:val="22"/>
        </w:rPr>
        <w:t>i</w:t>
      </w:r>
      <w:r w:rsidR="00A161C2">
        <w:rPr>
          <w:sz w:val="22"/>
          <w:szCs w:val="22"/>
        </w:rPr>
        <w:t xml:space="preserve">tive. </w:t>
      </w:r>
    </w:p>
    <w:p w:rsidR="00A161C2" w:rsidRDefault="00A161C2" w:rsidP="005B2B40">
      <w:pPr>
        <w:rPr>
          <w:sz w:val="22"/>
          <w:szCs w:val="22"/>
        </w:rPr>
      </w:pPr>
    </w:p>
    <w:p w:rsidR="00A161C2" w:rsidRDefault="00A161C2" w:rsidP="005B2B40">
      <w:pPr>
        <w:rPr>
          <w:sz w:val="22"/>
          <w:szCs w:val="22"/>
        </w:rPr>
      </w:pPr>
      <w:r>
        <w:rPr>
          <w:sz w:val="22"/>
          <w:szCs w:val="22"/>
        </w:rPr>
        <w:t>SIGIR started a student lunch at conference happens on 1</w:t>
      </w:r>
      <w:r w:rsidRPr="00A161C2">
        <w:rPr>
          <w:sz w:val="22"/>
          <w:szCs w:val="22"/>
          <w:vertAlign w:val="superscript"/>
        </w:rPr>
        <w:t>st</w:t>
      </w:r>
      <w:r>
        <w:rPr>
          <w:sz w:val="22"/>
          <w:szCs w:val="22"/>
        </w:rPr>
        <w:t xml:space="preserve"> day and senior pc members are table captains and program invites someone to speak new, mid and late </w:t>
      </w:r>
      <w:r w:rsidR="00F33C6A">
        <w:rPr>
          <w:sz w:val="22"/>
          <w:szCs w:val="22"/>
        </w:rPr>
        <w:t xml:space="preserve">in their career </w:t>
      </w:r>
      <w:r>
        <w:rPr>
          <w:sz w:val="22"/>
          <w:szCs w:val="22"/>
        </w:rPr>
        <w:t>to say insp</w:t>
      </w:r>
      <w:r w:rsidR="00F33C6A">
        <w:rPr>
          <w:sz w:val="22"/>
          <w:szCs w:val="22"/>
        </w:rPr>
        <w:t>i</w:t>
      </w:r>
      <w:r>
        <w:rPr>
          <w:sz w:val="22"/>
          <w:szCs w:val="22"/>
        </w:rPr>
        <w:t>ring and funny things. Great to pair up early at the conference so they can cultivate relationship. New volunteer student affairs cha</w:t>
      </w:r>
      <w:r w:rsidR="00F33C6A">
        <w:rPr>
          <w:sz w:val="22"/>
          <w:szCs w:val="22"/>
        </w:rPr>
        <w:t xml:space="preserve">ir to make sure we’re </w:t>
      </w:r>
      <w:r>
        <w:rPr>
          <w:sz w:val="22"/>
          <w:szCs w:val="22"/>
        </w:rPr>
        <w:t>engaging with student members. Created student li</w:t>
      </w:r>
      <w:r w:rsidR="00F33C6A">
        <w:rPr>
          <w:sz w:val="22"/>
          <w:szCs w:val="22"/>
        </w:rPr>
        <w:t>aison</w:t>
      </w:r>
      <w:r>
        <w:rPr>
          <w:sz w:val="22"/>
          <w:szCs w:val="22"/>
        </w:rPr>
        <w:t xml:space="preserve"> positions at confer</w:t>
      </w:r>
      <w:r w:rsidR="00F33C6A">
        <w:rPr>
          <w:sz w:val="22"/>
          <w:szCs w:val="22"/>
        </w:rPr>
        <w:t>e</w:t>
      </w:r>
      <w:r>
        <w:rPr>
          <w:sz w:val="22"/>
          <w:szCs w:val="22"/>
        </w:rPr>
        <w:t>nces to connect with s</w:t>
      </w:r>
      <w:r w:rsidR="00F33C6A">
        <w:rPr>
          <w:sz w:val="22"/>
          <w:szCs w:val="22"/>
        </w:rPr>
        <w:t>tudents so no one is left behind</w:t>
      </w:r>
      <w:r>
        <w:rPr>
          <w:sz w:val="22"/>
          <w:szCs w:val="22"/>
        </w:rPr>
        <w:t xml:space="preserve"> at conferences </w:t>
      </w:r>
      <w:r w:rsidR="00F33C6A">
        <w:rPr>
          <w:sz w:val="22"/>
          <w:szCs w:val="22"/>
        </w:rPr>
        <w:t xml:space="preserve">and to </w:t>
      </w:r>
      <w:r>
        <w:rPr>
          <w:sz w:val="22"/>
          <w:szCs w:val="22"/>
        </w:rPr>
        <w:t xml:space="preserve">cultivate </w:t>
      </w:r>
      <w:r w:rsidR="00F33C6A">
        <w:rPr>
          <w:sz w:val="22"/>
          <w:szCs w:val="22"/>
        </w:rPr>
        <w:t xml:space="preserve">the </w:t>
      </w:r>
      <w:r>
        <w:rPr>
          <w:sz w:val="22"/>
          <w:szCs w:val="22"/>
        </w:rPr>
        <w:t>next ge</w:t>
      </w:r>
      <w:r w:rsidR="00F33C6A">
        <w:rPr>
          <w:sz w:val="22"/>
          <w:szCs w:val="22"/>
        </w:rPr>
        <w:t>nerat</w:t>
      </w:r>
      <w:r>
        <w:rPr>
          <w:sz w:val="22"/>
          <w:szCs w:val="22"/>
        </w:rPr>
        <w:t>ion of leaders</w:t>
      </w:r>
    </w:p>
    <w:p w:rsidR="00A161C2" w:rsidRDefault="00A161C2" w:rsidP="005B2B40">
      <w:pPr>
        <w:rPr>
          <w:sz w:val="22"/>
          <w:szCs w:val="22"/>
        </w:rPr>
      </w:pPr>
    </w:p>
    <w:p w:rsidR="00A161C2" w:rsidRDefault="00A161C2" w:rsidP="005B2B40">
      <w:pPr>
        <w:rPr>
          <w:sz w:val="22"/>
          <w:szCs w:val="22"/>
        </w:rPr>
      </w:pPr>
      <w:r>
        <w:rPr>
          <w:sz w:val="22"/>
          <w:szCs w:val="22"/>
        </w:rPr>
        <w:t xml:space="preserve">SIGEVO </w:t>
      </w:r>
      <w:r w:rsidR="00F33C6A">
        <w:rPr>
          <w:sz w:val="22"/>
          <w:szCs w:val="22"/>
        </w:rPr>
        <w:t xml:space="preserve">has a </w:t>
      </w:r>
      <w:r>
        <w:rPr>
          <w:sz w:val="22"/>
          <w:szCs w:val="22"/>
        </w:rPr>
        <w:t>new formula</w:t>
      </w:r>
      <w:r w:rsidR="00F33C6A">
        <w:rPr>
          <w:sz w:val="22"/>
          <w:szCs w:val="22"/>
        </w:rPr>
        <w:t xml:space="preserve"> for summer school it mixes student</w:t>
      </w:r>
      <w:r>
        <w:rPr>
          <w:sz w:val="22"/>
          <w:szCs w:val="22"/>
        </w:rPr>
        <w:t>s and senior resear</w:t>
      </w:r>
      <w:r w:rsidR="00F33C6A">
        <w:rPr>
          <w:sz w:val="22"/>
          <w:szCs w:val="22"/>
        </w:rPr>
        <w:t>c</w:t>
      </w:r>
      <w:r>
        <w:rPr>
          <w:sz w:val="22"/>
          <w:szCs w:val="22"/>
        </w:rPr>
        <w:t>hers. 10 resear</w:t>
      </w:r>
      <w:r w:rsidR="00F33C6A">
        <w:rPr>
          <w:sz w:val="22"/>
          <w:szCs w:val="22"/>
        </w:rPr>
        <w:t>ch</w:t>
      </w:r>
      <w:r>
        <w:rPr>
          <w:sz w:val="22"/>
          <w:szCs w:val="22"/>
        </w:rPr>
        <w:t>ers and 30 students. Researchers gave</w:t>
      </w:r>
      <w:r w:rsidR="00F33C6A">
        <w:rPr>
          <w:sz w:val="22"/>
          <w:szCs w:val="22"/>
        </w:rPr>
        <w:t xml:space="preserve"> assignments and then tutorials. Assignments given related to tal</w:t>
      </w:r>
      <w:r>
        <w:rPr>
          <w:sz w:val="22"/>
          <w:szCs w:val="22"/>
        </w:rPr>
        <w:t xml:space="preserve">ks. Huge success, 30 students was max and closed with 60 people on waiting list. Great interaction between students and mentors. </w:t>
      </w:r>
    </w:p>
    <w:p w:rsidR="00A161C2" w:rsidRDefault="00A161C2" w:rsidP="005B2B40">
      <w:pPr>
        <w:rPr>
          <w:sz w:val="22"/>
          <w:szCs w:val="22"/>
        </w:rPr>
      </w:pPr>
    </w:p>
    <w:p w:rsidR="00A161C2" w:rsidRDefault="00151186" w:rsidP="005B2B40">
      <w:pPr>
        <w:rPr>
          <w:sz w:val="22"/>
          <w:szCs w:val="22"/>
        </w:rPr>
      </w:pPr>
      <w:r>
        <w:rPr>
          <w:sz w:val="22"/>
          <w:szCs w:val="22"/>
        </w:rPr>
        <w:t>SIGPLAN conferences</w:t>
      </w:r>
      <w:r w:rsidR="00A161C2">
        <w:rPr>
          <w:sz w:val="22"/>
          <w:szCs w:val="22"/>
        </w:rPr>
        <w:t xml:space="preserve"> over</w:t>
      </w:r>
      <w:r w:rsidR="00F50B33">
        <w:rPr>
          <w:sz w:val="22"/>
          <w:szCs w:val="22"/>
        </w:rPr>
        <w:t>lap</w:t>
      </w:r>
      <w:r w:rsidR="00A161C2">
        <w:rPr>
          <w:sz w:val="22"/>
          <w:szCs w:val="22"/>
        </w:rPr>
        <w:t xml:space="preserve"> with different communities. P</w:t>
      </w:r>
      <w:r>
        <w:rPr>
          <w:sz w:val="22"/>
          <w:szCs w:val="22"/>
        </w:rPr>
        <w:t>eople</w:t>
      </w:r>
      <w:r w:rsidR="00A161C2">
        <w:rPr>
          <w:sz w:val="22"/>
          <w:szCs w:val="22"/>
        </w:rPr>
        <w:t xml:space="preserve"> submit papers across conferences and SIGs and </w:t>
      </w:r>
      <w:r>
        <w:rPr>
          <w:sz w:val="22"/>
          <w:szCs w:val="22"/>
        </w:rPr>
        <w:t xml:space="preserve">so </w:t>
      </w:r>
      <w:r w:rsidR="00A161C2">
        <w:rPr>
          <w:sz w:val="22"/>
          <w:szCs w:val="22"/>
        </w:rPr>
        <w:t xml:space="preserve">they prepared a calendar to be updated in a decentralized way so conferences can place date and submission and response deadlines. </w:t>
      </w:r>
    </w:p>
    <w:p w:rsidR="00A161C2" w:rsidRDefault="00A161C2" w:rsidP="005B2B40">
      <w:pPr>
        <w:rPr>
          <w:sz w:val="22"/>
          <w:szCs w:val="22"/>
        </w:rPr>
      </w:pPr>
    </w:p>
    <w:p w:rsidR="00A161C2" w:rsidRDefault="00A161C2" w:rsidP="005B2B40">
      <w:pPr>
        <w:rPr>
          <w:sz w:val="22"/>
          <w:szCs w:val="22"/>
        </w:rPr>
      </w:pPr>
      <w:r>
        <w:rPr>
          <w:sz w:val="22"/>
          <w:szCs w:val="22"/>
        </w:rPr>
        <w:t>CHI EC VP membership and communicat</w:t>
      </w:r>
      <w:r w:rsidR="00F50B33">
        <w:rPr>
          <w:sz w:val="22"/>
          <w:szCs w:val="22"/>
        </w:rPr>
        <w:t>i</w:t>
      </w:r>
      <w:r>
        <w:rPr>
          <w:sz w:val="22"/>
          <w:szCs w:val="22"/>
        </w:rPr>
        <w:t>ons</w:t>
      </w:r>
      <w:r w:rsidR="00151186">
        <w:rPr>
          <w:sz w:val="22"/>
          <w:szCs w:val="22"/>
        </w:rPr>
        <w:t xml:space="preserve"> has </w:t>
      </w:r>
      <w:r>
        <w:rPr>
          <w:sz w:val="22"/>
          <w:szCs w:val="22"/>
        </w:rPr>
        <w:t xml:space="preserve">communication </w:t>
      </w:r>
      <w:r w:rsidR="00151186">
        <w:rPr>
          <w:sz w:val="22"/>
          <w:szCs w:val="22"/>
        </w:rPr>
        <w:t xml:space="preserve">ambassadors that are </w:t>
      </w:r>
      <w:r>
        <w:rPr>
          <w:sz w:val="22"/>
          <w:szCs w:val="22"/>
        </w:rPr>
        <w:t>studen</w:t>
      </w:r>
      <w:r w:rsidR="00F50B33">
        <w:rPr>
          <w:sz w:val="22"/>
          <w:szCs w:val="22"/>
        </w:rPr>
        <w:t>ts fro</w:t>
      </w:r>
      <w:r>
        <w:rPr>
          <w:sz w:val="22"/>
          <w:szCs w:val="22"/>
        </w:rPr>
        <w:t>m all over world t</w:t>
      </w:r>
      <w:r w:rsidR="00151186">
        <w:rPr>
          <w:sz w:val="22"/>
          <w:szCs w:val="22"/>
        </w:rPr>
        <w:t>hat tweet out a bunch of stuff in</w:t>
      </w:r>
      <w:r>
        <w:rPr>
          <w:sz w:val="22"/>
          <w:szCs w:val="22"/>
        </w:rPr>
        <w:t xml:space="preserve"> many languages. </w:t>
      </w:r>
      <w:r w:rsidR="00151186">
        <w:rPr>
          <w:sz w:val="22"/>
          <w:szCs w:val="22"/>
        </w:rPr>
        <w:t>It is the SIG’s p</w:t>
      </w:r>
      <w:r>
        <w:rPr>
          <w:sz w:val="22"/>
          <w:szCs w:val="22"/>
        </w:rPr>
        <w:t>ublic outreach to get what they do out beyond academic community</w:t>
      </w:r>
      <w:r w:rsidR="00151186">
        <w:rPr>
          <w:sz w:val="22"/>
          <w:szCs w:val="22"/>
        </w:rPr>
        <w:t>. At the most recent CHI</w:t>
      </w:r>
      <w:r>
        <w:rPr>
          <w:sz w:val="22"/>
          <w:szCs w:val="22"/>
        </w:rPr>
        <w:t xml:space="preserve"> conference </w:t>
      </w:r>
      <w:r w:rsidR="00151186">
        <w:rPr>
          <w:sz w:val="22"/>
          <w:szCs w:val="22"/>
        </w:rPr>
        <w:t xml:space="preserve">they </w:t>
      </w:r>
      <w:r>
        <w:rPr>
          <w:sz w:val="22"/>
          <w:szCs w:val="22"/>
        </w:rPr>
        <w:t>brought in consulta</w:t>
      </w:r>
      <w:r w:rsidR="00151186">
        <w:rPr>
          <w:sz w:val="22"/>
          <w:szCs w:val="22"/>
        </w:rPr>
        <w:t>nt</w:t>
      </w:r>
      <w:r>
        <w:rPr>
          <w:sz w:val="22"/>
          <w:szCs w:val="22"/>
        </w:rPr>
        <w:t xml:space="preserve"> that </w:t>
      </w:r>
      <w:r w:rsidR="00F50B33">
        <w:rPr>
          <w:sz w:val="22"/>
          <w:szCs w:val="22"/>
        </w:rPr>
        <w:t xml:space="preserve">works with scientists and </w:t>
      </w:r>
      <w:r w:rsidR="00151186">
        <w:rPr>
          <w:sz w:val="22"/>
          <w:szCs w:val="22"/>
        </w:rPr>
        <w:t xml:space="preserve">the press. It was a </w:t>
      </w:r>
      <w:proofErr w:type="gramStart"/>
      <w:r>
        <w:rPr>
          <w:sz w:val="22"/>
          <w:szCs w:val="22"/>
        </w:rPr>
        <w:t>2 hour</w:t>
      </w:r>
      <w:proofErr w:type="gramEnd"/>
      <w:r>
        <w:rPr>
          <w:sz w:val="22"/>
          <w:szCs w:val="22"/>
        </w:rPr>
        <w:t xml:space="preserve"> course </w:t>
      </w:r>
      <w:r w:rsidR="00151186">
        <w:rPr>
          <w:sz w:val="22"/>
          <w:szCs w:val="22"/>
        </w:rPr>
        <w:t xml:space="preserve">that provided a </w:t>
      </w:r>
      <w:r>
        <w:rPr>
          <w:sz w:val="22"/>
          <w:szCs w:val="22"/>
        </w:rPr>
        <w:t xml:space="preserve">brief training </w:t>
      </w:r>
      <w:r w:rsidR="00151186">
        <w:rPr>
          <w:sz w:val="22"/>
          <w:szCs w:val="22"/>
        </w:rPr>
        <w:t>on dealing with</w:t>
      </w:r>
      <w:r>
        <w:rPr>
          <w:sz w:val="22"/>
          <w:szCs w:val="22"/>
        </w:rPr>
        <w:t xml:space="preserve"> press and </w:t>
      </w:r>
      <w:r w:rsidR="00151186">
        <w:rPr>
          <w:sz w:val="22"/>
          <w:szCs w:val="22"/>
        </w:rPr>
        <w:t>p</w:t>
      </w:r>
      <w:r>
        <w:rPr>
          <w:sz w:val="22"/>
          <w:szCs w:val="22"/>
        </w:rPr>
        <w:t xml:space="preserve">ublic. Another idea is TED like public talks. </w:t>
      </w:r>
      <w:r w:rsidR="00151186">
        <w:rPr>
          <w:sz w:val="22"/>
          <w:szCs w:val="22"/>
        </w:rPr>
        <w:t xml:space="preserve">For the </w:t>
      </w:r>
      <w:r>
        <w:rPr>
          <w:sz w:val="22"/>
          <w:szCs w:val="22"/>
        </w:rPr>
        <w:t xml:space="preserve">2018 </w:t>
      </w:r>
      <w:proofErr w:type="gramStart"/>
      <w:r w:rsidR="00151186">
        <w:rPr>
          <w:sz w:val="22"/>
          <w:szCs w:val="22"/>
        </w:rPr>
        <w:t>conference</w:t>
      </w:r>
      <w:proofErr w:type="gramEnd"/>
      <w:r w:rsidR="00151186">
        <w:rPr>
          <w:sz w:val="22"/>
          <w:szCs w:val="22"/>
        </w:rPr>
        <w:t xml:space="preserve"> they’ll have a</w:t>
      </w:r>
      <w:r>
        <w:rPr>
          <w:sz w:val="22"/>
          <w:szCs w:val="22"/>
        </w:rPr>
        <w:t xml:space="preserve"> venue where p</w:t>
      </w:r>
      <w:r w:rsidR="00151186">
        <w:rPr>
          <w:sz w:val="22"/>
          <w:szCs w:val="22"/>
        </w:rPr>
        <w:t xml:space="preserve">eople can </w:t>
      </w:r>
      <w:r>
        <w:rPr>
          <w:sz w:val="22"/>
          <w:szCs w:val="22"/>
        </w:rPr>
        <w:t>give talks at level of TED talk for 15 minutes designed for gen</w:t>
      </w:r>
      <w:r w:rsidR="00F50B33">
        <w:rPr>
          <w:sz w:val="22"/>
          <w:szCs w:val="22"/>
        </w:rPr>
        <w:t>e</w:t>
      </w:r>
      <w:r>
        <w:rPr>
          <w:sz w:val="22"/>
          <w:szCs w:val="22"/>
        </w:rPr>
        <w:t>ral audie</w:t>
      </w:r>
      <w:r w:rsidR="00F50B33">
        <w:rPr>
          <w:sz w:val="22"/>
          <w:szCs w:val="22"/>
        </w:rPr>
        <w:t xml:space="preserve">nce, videotaping and putting on </w:t>
      </w:r>
      <w:proofErr w:type="spellStart"/>
      <w:r w:rsidR="00F50B33">
        <w:rPr>
          <w:sz w:val="22"/>
          <w:szCs w:val="22"/>
        </w:rPr>
        <w:t>Y</w:t>
      </w:r>
      <w:r>
        <w:rPr>
          <w:sz w:val="22"/>
          <w:szCs w:val="22"/>
        </w:rPr>
        <w:t>outube</w:t>
      </w:r>
      <w:proofErr w:type="spellEnd"/>
      <w:r>
        <w:rPr>
          <w:sz w:val="22"/>
          <w:szCs w:val="22"/>
        </w:rPr>
        <w:t xml:space="preserve"> channel to produce compelling video content. Hope it wi</w:t>
      </w:r>
      <w:r w:rsidR="00F50B33">
        <w:rPr>
          <w:sz w:val="22"/>
          <w:szCs w:val="22"/>
        </w:rPr>
        <w:t>l</w:t>
      </w:r>
      <w:r>
        <w:rPr>
          <w:sz w:val="22"/>
          <w:szCs w:val="22"/>
        </w:rPr>
        <w:t xml:space="preserve">l </w:t>
      </w:r>
      <w:r w:rsidR="00F50B33">
        <w:rPr>
          <w:sz w:val="22"/>
          <w:szCs w:val="22"/>
        </w:rPr>
        <w:t>let</w:t>
      </w:r>
      <w:r>
        <w:rPr>
          <w:sz w:val="22"/>
          <w:szCs w:val="22"/>
        </w:rPr>
        <w:t xml:space="preserve"> </w:t>
      </w:r>
      <w:r w:rsidR="00F50B33">
        <w:rPr>
          <w:sz w:val="22"/>
          <w:szCs w:val="22"/>
        </w:rPr>
        <w:t>them</w:t>
      </w:r>
      <w:r>
        <w:rPr>
          <w:sz w:val="22"/>
          <w:szCs w:val="22"/>
        </w:rPr>
        <w:t xml:space="preserve"> communicate to b</w:t>
      </w:r>
      <w:r w:rsidR="00F50B33">
        <w:rPr>
          <w:sz w:val="22"/>
          <w:szCs w:val="22"/>
        </w:rPr>
        <w:t>roa</w:t>
      </w:r>
      <w:r>
        <w:rPr>
          <w:sz w:val="22"/>
          <w:szCs w:val="22"/>
        </w:rPr>
        <w:t xml:space="preserve">der tech audience. </w:t>
      </w:r>
    </w:p>
    <w:p w:rsidR="00A161C2" w:rsidRDefault="00A161C2" w:rsidP="005B2B40">
      <w:pPr>
        <w:rPr>
          <w:sz w:val="22"/>
          <w:szCs w:val="22"/>
        </w:rPr>
      </w:pPr>
    </w:p>
    <w:p w:rsidR="00A161C2" w:rsidRDefault="00151186" w:rsidP="005B2B40">
      <w:pPr>
        <w:rPr>
          <w:sz w:val="22"/>
          <w:szCs w:val="22"/>
        </w:rPr>
      </w:pPr>
      <w:r>
        <w:rPr>
          <w:sz w:val="22"/>
          <w:szCs w:val="22"/>
        </w:rPr>
        <w:t xml:space="preserve">Tracz reported that the </w:t>
      </w:r>
      <w:r w:rsidR="00A161C2">
        <w:rPr>
          <w:sz w:val="22"/>
          <w:szCs w:val="22"/>
        </w:rPr>
        <w:t>prof</w:t>
      </w:r>
      <w:r>
        <w:rPr>
          <w:sz w:val="22"/>
          <w:szCs w:val="22"/>
        </w:rPr>
        <w:t>essional development committee is r</w:t>
      </w:r>
      <w:r w:rsidR="00A161C2">
        <w:rPr>
          <w:sz w:val="22"/>
          <w:szCs w:val="22"/>
        </w:rPr>
        <w:t xml:space="preserve">unning a pilot to capture </w:t>
      </w:r>
      <w:r>
        <w:rPr>
          <w:sz w:val="22"/>
          <w:szCs w:val="22"/>
        </w:rPr>
        <w:t xml:space="preserve">an </w:t>
      </w:r>
      <w:r w:rsidR="00A161C2">
        <w:rPr>
          <w:sz w:val="22"/>
          <w:szCs w:val="22"/>
        </w:rPr>
        <w:t xml:space="preserve">at your desk TED like talk – ACM TECH TALK. At last </w:t>
      </w:r>
      <w:r>
        <w:rPr>
          <w:sz w:val="22"/>
          <w:szCs w:val="22"/>
        </w:rPr>
        <w:t xml:space="preserve">ICSE </w:t>
      </w:r>
      <w:r w:rsidR="00A161C2">
        <w:rPr>
          <w:sz w:val="22"/>
          <w:szCs w:val="22"/>
        </w:rPr>
        <w:t xml:space="preserve">conference there was 10 minutes at end of each session </w:t>
      </w:r>
      <w:r>
        <w:rPr>
          <w:sz w:val="22"/>
          <w:szCs w:val="22"/>
        </w:rPr>
        <w:t xml:space="preserve">where presenters gave poster session talk at </w:t>
      </w:r>
      <w:r w:rsidR="00A161C2">
        <w:rPr>
          <w:sz w:val="22"/>
          <w:szCs w:val="22"/>
        </w:rPr>
        <w:t xml:space="preserve">back of room. </w:t>
      </w:r>
    </w:p>
    <w:p w:rsidR="00880353" w:rsidRDefault="00880353" w:rsidP="005B2B40">
      <w:pPr>
        <w:rPr>
          <w:sz w:val="22"/>
          <w:szCs w:val="22"/>
        </w:rPr>
      </w:pPr>
    </w:p>
    <w:p w:rsidR="00880353" w:rsidRDefault="00880353" w:rsidP="005B2B40">
      <w:pPr>
        <w:rPr>
          <w:sz w:val="22"/>
          <w:szCs w:val="22"/>
        </w:rPr>
      </w:pPr>
      <w:r>
        <w:rPr>
          <w:sz w:val="22"/>
          <w:szCs w:val="22"/>
        </w:rPr>
        <w:t>SIGLOG holding daylong mentoring worksho</w:t>
      </w:r>
      <w:r w:rsidR="00151186">
        <w:rPr>
          <w:sz w:val="22"/>
          <w:szCs w:val="22"/>
        </w:rPr>
        <w:t>p at conference. Senior research</w:t>
      </w:r>
      <w:r>
        <w:rPr>
          <w:sz w:val="22"/>
          <w:szCs w:val="22"/>
        </w:rPr>
        <w:t>ers talking to younger researchers about experiences no</w:t>
      </w:r>
      <w:r w:rsidR="00151186">
        <w:rPr>
          <w:sz w:val="22"/>
          <w:szCs w:val="22"/>
        </w:rPr>
        <w:t>t all technical:</w:t>
      </w:r>
      <w:r>
        <w:rPr>
          <w:sz w:val="22"/>
          <w:szCs w:val="22"/>
        </w:rPr>
        <w:t xml:space="preserve"> joy and perils of collaboration, etc. </w:t>
      </w:r>
    </w:p>
    <w:p w:rsidR="00880353" w:rsidRDefault="00880353" w:rsidP="005B2B40">
      <w:pPr>
        <w:rPr>
          <w:sz w:val="22"/>
          <w:szCs w:val="22"/>
        </w:rPr>
      </w:pPr>
    </w:p>
    <w:p w:rsidR="00880353" w:rsidRDefault="00880353" w:rsidP="005B2B40">
      <w:pPr>
        <w:rPr>
          <w:sz w:val="22"/>
          <w:szCs w:val="22"/>
        </w:rPr>
      </w:pPr>
      <w:r>
        <w:rPr>
          <w:sz w:val="22"/>
          <w:szCs w:val="22"/>
        </w:rPr>
        <w:t xml:space="preserve">SIGMIS long history of doctoral consortium students </w:t>
      </w:r>
      <w:r w:rsidR="00151186">
        <w:rPr>
          <w:sz w:val="22"/>
          <w:szCs w:val="22"/>
        </w:rPr>
        <w:t xml:space="preserve">but they </w:t>
      </w:r>
      <w:r>
        <w:rPr>
          <w:sz w:val="22"/>
          <w:szCs w:val="22"/>
        </w:rPr>
        <w:t>seem to disappear. T</w:t>
      </w:r>
      <w:r w:rsidR="00151186">
        <w:rPr>
          <w:sz w:val="22"/>
          <w:szCs w:val="22"/>
        </w:rPr>
        <w:t xml:space="preserve">hey’re inviting people </w:t>
      </w:r>
      <w:r w:rsidR="006517B9">
        <w:rPr>
          <w:sz w:val="22"/>
          <w:szCs w:val="22"/>
        </w:rPr>
        <w:t>back to explain wh</w:t>
      </w:r>
      <w:r>
        <w:rPr>
          <w:sz w:val="22"/>
          <w:szCs w:val="22"/>
        </w:rPr>
        <w:t>at they’re doing and how what they’re doing now may have originated from what they did in the past.</w:t>
      </w:r>
      <w:r w:rsidR="005C6970">
        <w:rPr>
          <w:sz w:val="22"/>
          <w:szCs w:val="22"/>
        </w:rPr>
        <w:t xml:space="preserve"> </w:t>
      </w:r>
      <w:r>
        <w:rPr>
          <w:sz w:val="22"/>
          <w:szCs w:val="22"/>
        </w:rPr>
        <w:t>Looking</w:t>
      </w:r>
      <w:r w:rsidR="006517B9">
        <w:rPr>
          <w:sz w:val="22"/>
          <w:szCs w:val="22"/>
        </w:rPr>
        <w:t xml:space="preserve"> for ways to </w:t>
      </w:r>
      <w:proofErr w:type="spellStart"/>
      <w:r w:rsidR="006517B9">
        <w:rPr>
          <w:sz w:val="22"/>
          <w:szCs w:val="22"/>
        </w:rPr>
        <w:t>reinvolve</w:t>
      </w:r>
      <w:proofErr w:type="spellEnd"/>
      <w:r w:rsidR="00151186">
        <w:rPr>
          <w:sz w:val="22"/>
          <w:szCs w:val="22"/>
        </w:rPr>
        <w:t xml:space="preserve"> these individuals. </w:t>
      </w:r>
    </w:p>
    <w:p w:rsidR="00880353" w:rsidRDefault="00880353" w:rsidP="005B2B40">
      <w:pPr>
        <w:rPr>
          <w:sz w:val="22"/>
          <w:szCs w:val="22"/>
        </w:rPr>
      </w:pPr>
    </w:p>
    <w:p w:rsidR="00880353" w:rsidRDefault="006517B9" w:rsidP="005B2B40">
      <w:pPr>
        <w:rPr>
          <w:sz w:val="22"/>
          <w:szCs w:val="22"/>
        </w:rPr>
      </w:pPr>
      <w:r>
        <w:rPr>
          <w:sz w:val="22"/>
          <w:szCs w:val="22"/>
        </w:rPr>
        <w:t xml:space="preserve">SIGPLAN </w:t>
      </w:r>
      <w:r w:rsidR="00151186">
        <w:rPr>
          <w:sz w:val="22"/>
          <w:szCs w:val="22"/>
        </w:rPr>
        <w:t xml:space="preserve">is reviewing the effectiveness of their </w:t>
      </w:r>
      <w:r w:rsidR="00880353">
        <w:rPr>
          <w:sz w:val="22"/>
          <w:szCs w:val="22"/>
        </w:rPr>
        <w:t xml:space="preserve">daylong mentoring workshops. </w:t>
      </w:r>
      <w:r w:rsidR="00506805">
        <w:rPr>
          <w:sz w:val="22"/>
          <w:szCs w:val="22"/>
        </w:rPr>
        <w:t>They’re h</w:t>
      </w:r>
      <w:r w:rsidR="00880353">
        <w:rPr>
          <w:sz w:val="22"/>
          <w:szCs w:val="22"/>
        </w:rPr>
        <w:t>aving a hard</w:t>
      </w:r>
      <w:r w:rsidR="00506805">
        <w:rPr>
          <w:sz w:val="22"/>
          <w:szCs w:val="22"/>
        </w:rPr>
        <w:t xml:space="preserve"> </w:t>
      </w:r>
      <w:r w:rsidR="00880353">
        <w:rPr>
          <w:sz w:val="22"/>
          <w:szCs w:val="22"/>
        </w:rPr>
        <w:t>time knowing if they’re being successful other than p</w:t>
      </w:r>
      <w:r w:rsidR="00506805">
        <w:rPr>
          <w:sz w:val="22"/>
          <w:szCs w:val="22"/>
        </w:rPr>
        <w:t>eople</w:t>
      </w:r>
      <w:r w:rsidR="00880353">
        <w:rPr>
          <w:sz w:val="22"/>
          <w:szCs w:val="22"/>
        </w:rPr>
        <w:t xml:space="preserve"> enjoying</w:t>
      </w:r>
      <w:r>
        <w:rPr>
          <w:sz w:val="22"/>
          <w:szCs w:val="22"/>
        </w:rPr>
        <w:t xml:space="preserve"> it. Looking for ideas on evalu</w:t>
      </w:r>
      <w:r w:rsidR="00880353">
        <w:rPr>
          <w:sz w:val="22"/>
          <w:szCs w:val="22"/>
        </w:rPr>
        <w:t>ati</w:t>
      </w:r>
      <w:r w:rsidR="00506805">
        <w:rPr>
          <w:sz w:val="22"/>
          <w:szCs w:val="22"/>
        </w:rPr>
        <w:t>ng</w:t>
      </w:r>
      <w:r w:rsidR="00880353">
        <w:rPr>
          <w:sz w:val="22"/>
          <w:szCs w:val="22"/>
        </w:rPr>
        <w:t xml:space="preserve"> programs like this. </w:t>
      </w:r>
    </w:p>
    <w:p w:rsidR="00880353" w:rsidRDefault="00880353" w:rsidP="005B2B40">
      <w:pPr>
        <w:rPr>
          <w:sz w:val="22"/>
          <w:szCs w:val="22"/>
        </w:rPr>
      </w:pPr>
    </w:p>
    <w:p w:rsidR="005A15B8" w:rsidRPr="00880353" w:rsidRDefault="00467C63" w:rsidP="00D46B84">
      <w:pPr>
        <w:rPr>
          <w:b/>
          <w:sz w:val="22"/>
          <w:szCs w:val="22"/>
        </w:rPr>
      </w:pPr>
      <w:r w:rsidRPr="00880353">
        <w:rPr>
          <w:b/>
          <w:sz w:val="22"/>
          <w:szCs w:val="22"/>
        </w:rPr>
        <w:t>SGB EC Report</w:t>
      </w:r>
      <w:r w:rsidR="005B2B40" w:rsidRPr="00880353">
        <w:rPr>
          <w:b/>
          <w:sz w:val="22"/>
          <w:szCs w:val="22"/>
        </w:rPr>
        <w:t xml:space="preserve"> </w:t>
      </w:r>
    </w:p>
    <w:p w:rsidR="00F0389D" w:rsidRDefault="00F0389D" w:rsidP="00D46B84">
      <w:pPr>
        <w:rPr>
          <w:sz w:val="22"/>
          <w:szCs w:val="22"/>
        </w:rPr>
      </w:pPr>
    </w:p>
    <w:p w:rsidR="00467C63" w:rsidRPr="00F0389D" w:rsidRDefault="00467C63" w:rsidP="00D46B84">
      <w:pPr>
        <w:rPr>
          <w:b/>
          <w:sz w:val="22"/>
          <w:szCs w:val="22"/>
        </w:rPr>
      </w:pPr>
      <w:r w:rsidRPr="00F0389D">
        <w:rPr>
          <w:b/>
          <w:sz w:val="22"/>
          <w:szCs w:val="22"/>
        </w:rPr>
        <w:t>Carbon Calculator</w:t>
      </w:r>
      <w:r w:rsidR="00BA5448" w:rsidRPr="00F0389D">
        <w:rPr>
          <w:b/>
          <w:sz w:val="22"/>
          <w:szCs w:val="22"/>
        </w:rPr>
        <w:t xml:space="preserve"> Report </w:t>
      </w:r>
      <w:r w:rsidR="00275DA2" w:rsidRPr="00F0389D">
        <w:rPr>
          <w:b/>
          <w:sz w:val="22"/>
          <w:szCs w:val="22"/>
        </w:rPr>
        <w:t>(Hicks)</w:t>
      </w:r>
    </w:p>
    <w:p w:rsidR="00D90814" w:rsidRDefault="00D90814" w:rsidP="00D46B84">
      <w:pPr>
        <w:rPr>
          <w:sz w:val="22"/>
          <w:szCs w:val="22"/>
        </w:rPr>
      </w:pPr>
    </w:p>
    <w:p w:rsidR="00D90814" w:rsidRDefault="005C6970" w:rsidP="00D46B84">
      <w:pPr>
        <w:rPr>
          <w:sz w:val="22"/>
          <w:szCs w:val="22"/>
        </w:rPr>
      </w:pPr>
      <w:r>
        <w:rPr>
          <w:sz w:val="22"/>
          <w:szCs w:val="22"/>
        </w:rPr>
        <w:t xml:space="preserve">Matthews introduced Hicks to update the group on the CO2 calculator. The SGB EC provided funding to develop the calculator following the last SGB meeting. </w:t>
      </w:r>
    </w:p>
    <w:p w:rsidR="005C6970" w:rsidRDefault="005C6970" w:rsidP="00D46B84">
      <w:pPr>
        <w:rPr>
          <w:sz w:val="22"/>
          <w:szCs w:val="22"/>
        </w:rPr>
      </w:pPr>
    </w:p>
    <w:p w:rsidR="00F0389D" w:rsidRDefault="005C6970" w:rsidP="00D46B84">
      <w:pPr>
        <w:rPr>
          <w:sz w:val="22"/>
          <w:szCs w:val="22"/>
        </w:rPr>
      </w:pPr>
      <w:r>
        <w:rPr>
          <w:sz w:val="22"/>
          <w:szCs w:val="22"/>
        </w:rPr>
        <w:t xml:space="preserve">Hicks explained that </w:t>
      </w:r>
      <w:r w:rsidR="00F0389D">
        <w:rPr>
          <w:sz w:val="22"/>
          <w:szCs w:val="22"/>
        </w:rPr>
        <w:t xml:space="preserve">SIGPLAN put together committee on </w:t>
      </w:r>
      <w:r>
        <w:rPr>
          <w:sz w:val="22"/>
          <w:szCs w:val="22"/>
        </w:rPr>
        <w:t>to look at the carbon footprint of the SIG</w:t>
      </w:r>
      <w:r w:rsidR="00506805">
        <w:rPr>
          <w:sz w:val="22"/>
          <w:szCs w:val="22"/>
        </w:rPr>
        <w:t>’</w:t>
      </w:r>
      <w:r>
        <w:rPr>
          <w:sz w:val="22"/>
          <w:szCs w:val="22"/>
        </w:rPr>
        <w:t>s conference activities. Computer scientists love conferen</w:t>
      </w:r>
      <w:r w:rsidR="00506805">
        <w:rPr>
          <w:sz w:val="22"/>
          <w:szCs w:val="22"/>
        </w:rPr>
        <w:t>ces which offer the most prestig</w:t>
      </w:r>
      <w:r>
        <w:rPr>
          <w:sz w:val="22"/>
          <w:szCs w:val="22"/>
        </w:rPr>
        <w:t>ious publication venues as well as networking and collaboration. Air travel produces significant CO2 emissions and they estimated that PLDI’17 held in Barcelona utilize</w:t>
      </w:r>
      <w:r w:rsidR="00506805">
        <w:rPr>
          <w:sz w:val="22"/>
          <w:szCs w:val="22"/>
        </w:rPr>
        <w:t>d</w:t>
      </w:r>
      <w:r>
        <w:rPr>
          <w:sz w:val="22"/>
          <w:szCs w:val="22"/>
        </w:rPr>
        <w:t xml:space="preserve"> 782 tons of CO2e. That’s about 1.4 tons of CO2e per participant, on aver</w:t>
      </w:r>
      <w:r w:rsidR="00506805">
        <w:rPr>
          <w:sz w:val="22"/>
          <w:szCs w:val="22"/>
        </w:rPr>
        <w:t>a</w:t>
      </w:r>
      <w:r>
        <w:rPr>
          <w:sz w:val="22"/>
          <w:szCs w:val="22"/>
        </w:rPr>
        <w:t>ge. Per capita emissions for 2013 from all sources (American 16.4, South Korea 11.8, German 9.2). How do we mitigate this? With carbon offsets, livestreaming,</w:t>
      </w:r>
      <w:r w:rsidR="00CF1A1A">
        <w:rPr>
          <w:sz w:val="22"/>
          <w:szCs w:val="22"/>
        </w:rPr>
        <w:t xml:space="preserve"> remote participation, conference co-location, holding PC meetings at conferences and being CO2-conscious w</w:t>
      </w:r>
      <w:r w:rsidR="00506805">
        <w:rPr>
          <w:sz w:val="22"/>
          <w:szCs w:val="22"/>
        </w:rPr>
        <w:t>hen c</w:t>
      </w:r>
      <w:r w:rsidR="00CF1A1A">
        <w:rPr>
          <w:sz w:val="22"/>
          <w:szCs w:val="22"/>
        </w:rPr>
        <w:t xml:space="preserve">hoosing locations. </w:t>
      </w:r>
    </w:p>
    <w:p w:rsidR="00CF1A1A" w:rsidRDefault="00CF1A1A" w:rsidP="00D46B84">
      <w:pPr>
        <w:rPr>
          <w:sz w:val="22"/>
          <w:szCs w:val="22"/>
        </w:rPr>
      </w:pPr>
    </w:p>
    <w:p w:rsidR="00CF1A1A" w:rsidRDefault="00CF1A1A" w:rsidP="00D46B84">
      <w:pPr>
        <w:rPr>
          <w:sz w:val="22"/>
          <w:szCs w:val="22"/>
        </w:rPr>
      </w:pPr>
      <w:r>
        <w:rPr>
          <w:sz w:val="22"/>
          <w:szCs w:val="22"/>
        </w:rPr>
        <w:t>ACM commissioned production</w:t>
      </w:r>
      <w:r w:rsidR="00506805">
        <w:rPr>
          <w:sz w:val="22"/>
          <w:szCs w:val="22"/>
        </w:rPr>
        <w:t xml:space="preserve"> </w:t>
      </w:r>
      <w:r>
        <w:rPr>
          <w:sz w:val="22"/>
          <w:szCs w:val="22"/>
        </w:rPr>
        <w:t>of an on-line web servi</w:t>
      </w:r>
      <w:r w:rsidR="00506805">
        <w:rPr>
          <w:sz w:val="22"/>
          <w:szCs w:val="22"/>
        </w:rPr>
        <w:t>c</w:t>
      </w:r>
      <w:r>
        <w:rPr>
          <w:sz w:val="22"/>
          <w:szCs w:val="22"/>
        </w:rPr>
        <w:t xml:space="preserve">e to estimate CO2 cost. This can be found at </w:t>
      </w:r>
      <w:hyperlink r:id="rId8" w:history="1">
        <w:r w:rsidRPr="005A1EDA">
          <w:rPr>
            <w:rStyle w:val="Hyperlink"/>
            <w:sz w:val="22"/>
            <w:szCs w:val="22"/>
          </w:rPr>
          <w:t>https://co2calculator.acm.org</w:t>
        </w:r>
      </w:hyperlink>
      <w:r>
        <w:rPr>
          <w:sz w:val="22"/>
          <w:szCs w:val="22"/>
        </w:rPr>
        <w:t>. This will estimate the cost of indivi</w:t>
      </w:r>
      <w:r w:rsidR="00506805">
        <w:rPr>
          <w:sz w:val="22"/>
          <w:szCs w:val="22"/>
        </w:rPr>
        <w:t>d</w:t>
      </w:r>
      <w:r>
        <w:rPr>
          <w:sz w:val="22"/>
          <w:szCs w:val="22"/>
        </w:rPr>
        <w:t>u</w:t>
      </w:r>
      <w:r w:rsidR="00506805">
        <w:rPr>
          <w:sz w:val="22"/>
          <w:szCs w:val="22"/>
        </w:rPr>
        <w:t>a</w:t>
      </w:r>
      <w:r>
        <w:rPr>
          <w:sz w:val="22"/>
          <w:szCs w:val="22"/>
        </w:rPr>
        <w:t>l flights or full events. Th</w:t>
      </w:r>
      <w:r w:rsidR="00506805">
        <w:rPr>
          <w:sz w:val="22"/>
          <w:szCs w:val="22"/>
        </w:rPr>
        <w:t xml:space="preserve">e </w:t>
      </w:r>
      <w:r>
        <w:rPr>
          <w:sz w:val="22"/>
          <w:szCs w:val="22"/>
        </w:rPr>
        <w:t xml:space="preserve">plan is for some small improvements to include better mapping form location </w:t>
      </w:r>
      <w:proofErr w:type="spellStart"/>
      <w:r>
        <w:rPr>
          <w:sz w:val="22"/>
          <w:szCs w:val="22"/>
        </w:rPr>
        <w:t>ot</w:t>
      </w:r>
      <w:proofErr w:type="spellEnd"/>
      <w:r>
        <w:rPr>
          <w:sz w:val="22"/>
          <w:szCs w:val="22"/>
        </w:rPr>
        <w:t xml:space="preserve"> airport, figuring out realistic flight plans and accounting for non</w:t>
      </w:r>
      <w:r w:rsidR="00506805">
        <w:rPr>
          <w:sz w:val="22"/>
          <w:szCs w:val="22"/>
        </w:rPr>
        <w:t>-</w:t>
      </w:r>
      <w:r>
        <w:rPr>
          <w:sz w:val="22"/>
          <w:szCs w:val="22"/>
        </w:rPr>
        <w:t xml:space="preserve"> air travel which may require more registr</w:t>
      </w:r>
      <w:r w:rsidR="00506805">
        <w:rPr>
          <w:sz w:val="22"/>
          <w:szCs w:val="22"/>
        </w:rPr>
        <w:t>ation</w:t>
      </w:r>
      <w:r>
        <w:rPr>
          <w:sz w:val="22"/>
          <w:szCs w:val="22"/>
        </w:rPr>
        <w:t xml:space="preserve"> information. Hicks suggested that SGB lead</w:t>
      </w:r>
      <w:r w:rsidR="00506805">
        <w:rPr>
          <w:sz w:val="22"/>
          <w:szCs w:val="22"/>
        </w:rPr>
        <w:t>e</w:t>
      </w:r>
      <w:r>
        <w:rPr>
          <w:sz w:val="22"/>
          <w:szCs w:val="22"/>
        </w:rPr>
        <w:t xml:space="preserve">rs e-mail him with additional ideas </w:t>
      </w:r>
      <w:hyperlink r:id="rId9" w:history="1">
        <w:r w:rsidRPr="005A1EDA">
          <w:rPr>
            <w:rStyle w:val="Hyperlink"/>
            <w:sz w:val="22"/>
            <w:szCs w:val="22"/>
          </w:rPr>
          <w:t>mwh@cs.umd.edu</w:t>
        </w:r>
      </w:hyperlink>
      <w:r>
        <w:rPr>
          <w:sz w:val="22"/>
          <w:szCs w:val="22"/>
        </w:rPr>
        <w:t>.</w:t>
      </w:r>
    </w:p>
    <w:p w:rsidR="00CF1A1A" w:rsidRDefault="00CF1A1A" w:rsidP="00D46B84">
      <w:pPr>
        <w:rPr>
          <w:sz w:val="22"/>
          <w:szCs w:val="22"/>
        </w:rPr>
      </w:pPr>
    </w:p>
    <w:p w:rsidR="00CF1A1A" w:rsidRDefault="00CF1A1A" w:rsidP="00D46B84">
      <w:pPr>
        <w:rPr>
          <w:sz w:val="22"/>
          <w:szCs w:val="22"/>
        </w:rPr>
      </w:pPr>
      <w:r>
        <w:rPr>
          <w:sz w:val="22"/>
          <w:szCs w:val="22"/>
        </w:rPr>
        <w:t>It was suggested that ACM HQ utilize the calculator to report on each conference</w:t>
      </w:r>
      <w:r w:rsidR="00506805">
        <w:rPr>
          <w:sz w:val="22"/>
          <w:szCs w:val="22"/>
        </w:rPr>
        <w:t xml:space="preserve"> in viability reviews</w:t>
      </w:r>
      <w:r>
        <w:rPr>
          <w:sz w:val="22"/>
          <w:szCs w:val="22"/>
        </w:rPr>
        <w:t xml:space="preserve">. Cappo indicated she’d </w:t>
      </w:r>
      <w:proofErr w:type="gramStart"/>
      <w:r>
        <w:rPr>
          <w:sz w:val="22"/>
          <w:szCs w:val="22"/>
        </w:rPr>
        <w:t xml:space="preserve">look </w:t>
      </w:r>
      <w:r w:rsidR="00506805">
        <w:rPr>
          <w:sz w:val="22"/>
          <w:szCs w:val="22"/>
        </w:rPr>
        <w:t>i</w:t>
      </w:r>
      <w:r>
        <w:rPr>
          <w:sz w:val="22"/>
          <w:szCs w:val="22"/>
        </w:rPr>
        <w:t>nto</w:t>
      </w:r>
      <w:proofErr w:type="gramEnd"/>
      <w:r>
        <w:rPr>
          <w:sz w:val="22"/>
          <w:szCs w:val="22"/>
        </w:rPr>
        <w:t xml:space="preserve"> the resources required to </w:t>
      </w:r>
      <w:r w:rsidR="00506805">
        <w:rPr>
          <w:sz w:val="22"/>
          <w:szCs w:val="22"/>
        </w:rPr>
        <w:t>add this component</w:t>
      </w:r>
      <w:r>
        <w:rPr>
          <w:sz w:val="22"/>
          <w:szCs w:val="22"/>
        </w:rPr>
        <w:t xml:space="preserve">. </w:t>
      </w:r>
    </w:p>
    <w:p w:rsidR="00F0389D" w:rsidRDefault="00F0389D" w:rsidP="00D46B84">
      <w:pPr>
        <w:rPr>
          <w:sz w:val="22"/>
          <w:szCs w:val="22"/>
        </w:rPr>
      </w:pPr>
    </w:p>
    <w:p w:rsidR="00F0389D" w:rsidRDefault="00F0389D" w:rsidP="00D46B84">
      <w:pPr>
        <w:rPr>
          <w:sz w:val="22"/>
          <w:szCs w:val="22"/>
        </w:rPr>
      </w:pPr>
    </w:p>
    <w:p w:rsidR="00A126EF" w:rsidRPr="00F0389D" w:rsidRDefault="009356F5" w:rsidP="00D46B84">
      <w:pPr>
        <w:rPr>
          <w:b/>
          <w:sz w:val="22"/>
          <w:szCs w:val="22"/>
        </w:rPr>
      </w:pPr>
      <w:r w:rsidRPr="00F0389D">
        <w:rPr>
          <w:b/>
          <w:sz w:val="22"/>
          <w:szCs w:val="22"/>
        </w:rPr>
        <w:t>E</w:t>
      </w:r>
      <w:r w:rsidR="00467C63" w:rsidRPr="00F0389D">
        <w:rPr>
          <w:b/>
          <w:sz w:val="22"/>
          <w:szCs w:val="22"/>
        </w:rPr>
        <w:t>IGs</w:t>
      </w:r>
      <w:r w:rsidR="00275DA2" w:rsidRPr="00F0389D">
        <w:rPr>
          <w:b/>
          <w:sz w:val="22"/>
          <w:szCs w:val="22"/>
        </w:rPr>
        <w:t xml:space="preserve"> (Matthews) </w:t>
      </w:r>
    </w:p>
    <w:p w:rsidR="006517B9" w:rsidRDefault="006517B9" w:rsidP="00D46B84">
      <w:pPr>
        <w:rPr>
          <w:sz w:val="22"/>
          <w:szCs w:val="22"/>
        </w:rPr>
      </w:pPr>
    </w:p>
    <w:p w:rsidR="00880353" w:rsidRDefault="000579D2" w:rsidP="00D46B84">
      <w:pPr>
        <w:rPr>
          <w:sz w:val="22"/>
          <w:szCs w:val="22"/>
        </w:rPr>
      </w:pPr>
      <w:r>
        <w:rPr>
          <w:sz w:val="22"/>
          <w:szCs w:val="22"/>
        </w:rPr>
        <w:t xml:space="preserve">Matthews </w:t>
      </w:r>
      <w:r w:rsidR="00B8718F">
        <w:rPr>
          <w:sz w:val="22"/>
          <w:szCs w:val="22"/>
        </w:rPr>
        <w:t xml:space="preserve">reported that the EIG process was up and running. The EIG on Smart Connected Cities was being voted on by the SGB EC and there were others in the pipeline. She reminded the SGB that the process of working with overlapping SIGs was important. A proposal may make its way to EIG status but at the same time be a strong fit for an existing SIG. The overlap process brings all of that out. The important thing to remember is that if the potential EIG overlaps with your SIG and you’re not doing anything in the space, offer to host the activity or encourage it move to EIG status. We don’t want to miss out on activities. This program is a way to say “yes” to new ideas and programs that don’t necessarily fit the SIG mold. </w:t>
      </w:r>
    </w:p>
    <w:p w:rsidR="00B8718F" w:rsidRDefault="00B8718F" w:rsidP="00D46B84">
      <w:pPr>
        <w:rPr>
          <w:sz w:val="22"/>
          <w:szCs w:val="22"/>
        </w:rPr>
      </w:pPr>
    </w:p>
    <w:p w:rsidR="00467C63" w:rsidRPr="00F0389D" w:rsidRDefault="00A126EF" w:rsidP="00D46B84">
      <w:pPr>
        <w:rPr>
          <w:b/>
          <w:sz w:val="22"/>
          <w:szCs w:val="22"/>
        </w:rPr>
      </w:pPr>
      <w:r w:rsidRPr="00F0389D">
        <w:rPr>
          <w:b/>
          <w:sz w:val="22"/>
          <w:szCs w:val="22"/>
        </w:rPr>
        <w:t>FCRC 2019 (Cappo)</w:t>
      </w:r>
      <w:r w:rsidR="00BA5448" w:rsidRPr="00F0389D">
        <w:rPr>
          <w:b/>
          <w:sz w:val="22"/>
          <w:szCs w:val="22"/>
        </w:rPr>
        <w:t xml:space="preserve"> </w:t>
      </w:r>
    </w:p>
    <w:p w:rsidR="00880353" w:rsidRDefault="00880353" w:rsidP="00D46B84">
      <w:pPr>
        <w:rPr>
          <w:sz w:val="22"/>
          <w:szCs w:val="22"/>
        </w:rPr>
      </w:pPr>
      <w:r>
        <w:rPr>
          <w:sz w:val="22"/>
          <w:szCs w:val="22"/>
        </w:rPr>
        <w:t xml:space="preserve">Cappo indicated that FCRC </w:t>
      </w:r>
      <w:r w:rsidR="00BA1D45">
        <w:rPr>
          <w:sz w:val="22"/>
          <w:szCs w:val="22"/>
        </w:rPr>
        <w:t>2019 was scheduled at the end of</w:t>
      </w:r>
      <w:r w:rsidR="006517B9">
        <w:rPr>
          <w:sz w:val="22"/>
          <w:szCs w:val="22"/>
        </w:rPr>
        <w:t xml:space="preserve"> June 2019 in Phoenix at the Phoenix Convention Center. </w:t>
      </w:r>
      <w:r>
        <w:rPr>
          <w:sz w:val="22"/>
          <w:szCs w:val="22"/>
        </w:rPr>
        <w:t xml:space="preserve"> The conferences participating include: </w:t>
      </w:r>
      <w:r w:rsidR="00BA1D45">
        <w:rPr>
          <w:sz w:val="22"/>
          <w:szCs w:val="22"/>
        </w:rPr>
        <w:t xml:space="preserve">STOC, ISCA, EC, HPDC and METRICS. </w:t>
      </w:r>
      <w:r w:rsidR="006517B9">
        <w:rPr>
          <w:sz w:val="22"/>
          <w:szCs w:val="22"/>
        </w:rPr>
        <w:t>The Chair is Vivek Sarkar from Georgia Tech. Anyone interested in placing a workshop or conference should contact Cappo (</w:t>
      </w:r>
      <w:hyperlink r:id="rId10" w:history="1">
        <w:r w:rsidR="006517B9" w:rsidRPr="005A1EDA">
          <w:rPr>
            <w:rStyle w:val="Hyperlink"/>
            <w:sz w:val="22"/>
            <w:szCs w:val="22"/>
          </w:rPr>
          <w:t>cappo@acm.org</w:t>
        </w:r>
      </w:hyperlink>
      <w:r w:rsidR="006517B9">
        <w:rPr>
          <w:sz w:val="22"/>
          <w:szCs w:val="22"/>
        </w:rPr>
        <w:t>) or Sarkar (vsarkar@rice.edu).</w:t>
      </w:r>
    </w:p>
    <w:p w:rsidR="00880353" w:rsidRDefault="00880353" w:rsidP="00D46B84">
      <w:pPr>
        <w:rPr>
          <w:sz w:val="22"/>
          <w:szCs w:val="22"/>
        </w:rPr>
      </w:pPr>
    </w:p>
    <w:p w:rsidR="00467C63" w:rsidRPr="005D23F6" w:rsidRDefault="00467C63" w:rsidP="00D46B84">
      <w:pPr>
        <w:rPr>
          <w:sz w:val="22"/>
          <w:szCs w:val="22"/>
        </w:rPr>
      </w:pPr>
      <w:r w:rsidRPr="005D23F6">
        <w:rPr>
          <w:sz w:val="22"/>
          <w:szCs w:val="22"/>
        </w:rPr>
        <w:tab/>
      </w:r>
      <w:r w:rsidRPr="005D23F6">
        <w:rPr>
          <w:sz w:val="22"/>
          <w:szCs w:val="22"/>
        </w:rPr>
        <w:tab/>
      </w:r>
      <w:r w:rsidRPr="005D23F6">
        <w:rPr>
          <w:sz w:val="22"/>
          <w:szCs w:val="22"/>
        </w:rPr>
        <w:tab/>
      </w:r>
      <w:r w:rsidRPr="005D23F6">
        <w:rPr>
          <w:sz w:val="22"/>
          <w:szCs w:val="22"/>
        </w:rPr>
        <w:tab/>
        <w:t xml:space="preserve"> </w:t>
      </w:r>
    </w:p>
    <w:p w:rsidR="00BE687F" w:rsidRPr="008A4CD2" w:rsidRDefault="00BE687F" w:rsidP="005E045C">
      <w:pPr>
        <w:tabs>
          <w:tab w:val="left" w:pos="2160"/>
        </w:tabs>
        <w:ind w:left="2880" w:hanging="2880"/>
        <w:rPr>
          <w:b/>
          <w:sz w:val="22"/>
          <w:szCs w:val="22"/>
        </w:rPr>
      </w:pPr>
      <w:r w:rsidRPr="008A4CD2">
        <w:rPr>
          <w:b/>
          <w:sz w:val="22"/>
          <w:szCs w:val="22"/>
        </w:rPr>
        <w:t>Breakout Session</w:t>
      </w:r>
    </w:p>
    <w:p w:rsidR="005D23F6" w:rsidRPr="005D23F6" w:rsidRDefault="005D23F6" w:rsidP="009356F5">
      <w:pPr>
        <w:rPr>
          <w:sz w:val="22"/>
          <w:szCs w:val="22"/>
        </w:rPr>
      </w:pPr>
      <w:bookmarkStart w:id="0" w:name="_GoBack"/>
      <w:bookmarkEnd w:id="0"/>
      <w:r w:rsidRPr="005D23F6">
        <w:rPr>
          <w:sz w:val="22"/>
          <w:szCs w:val="22"/>
        </w:rPr>
        <w:t xml:space="preserve">       </w:t>
      </w:r>
    </w:p>
    <w:p w:rsidR="005D23F6" w:rsidRPr="005D23F6" w:rsidRDefault="005D23F6" w:rsidP="005D23F6">
      <w:pPr>
        <w:ind w:left="2160" w:firstLine="720"/>
        <w:rPr>
          <w:sz w:val="22"/>
          <w:szCs w:val="22"/>
        </w:rPr>
      </w:pPr>
    </w:p>
    <w:p w:rsidR="00B97534" w:rsidRPr="005D23F6" w:rsidRDefault="00B97534" w:rsidP="005E045C">
      <w:pPr>
        <w:tabs>
          <w:tab w:val="left" w:pos="2160"/>
        </w:tabs>
        <w:ind w:left="2880" w:hanging="2880"/>
        <w:rPr>
          <w:sz w:val="22"/>
          <w:szCs w:val="22"/>
        </w:rPr>
      </w:pPr>
    </w:p>
    <w:p w:rsidR="00BE687F" w:rsidRPr="005D23F6" w:rsidRDefault="005D23F6" w:rsidP="00B97534">
      <w:pPr>
        <w:tabs>
          <w:tab w:val="left" w:pos="2160"/>
        </w:tabs>
        <w:ind w:left="2880" w:hanging="2880"/>
        <w:rPr>
          <w:sz w:val="22"/>
          <w:szCs w:val="22"/>
        </w:rPr>
      </w:pPr>
      <w:r w:rsidRPr="008A4CD2">
        <w:rPr>
          <w:b/>
          <w:sz w:val="22"/>
          <w:szCs w:val="22"/>
        </w:rPr>
        <w:t xml:space="preserve">Strategy for Computing and its Impact on Society </w:t>
      </w:r>
      <w:r w:rsidRPr="005D23F6">
        <w:rPr>
          <w:sz w:val="22"/>
          <w:szCs w:val="22"/>
        </w:rPr>
        <w:t>(Matthews)</w:t>
      </w:r>
    </w:p>
    <w:p w:rsidR="008E3838" w:rsidRPr="008E3838" w:rsidRDefault="008E3838" w:rsidP="00B97534">
      <w:pPr>
        <w:tabs>
          <w:tab w:val="left" w:pos="2160"/>
        </w:tabs>
        <w:ind w:left="2880" w:hanging="2880"/>
        <w:rPr>
          <w:b/>
          <w:sz w:val="22"/>
          <w:szCs w:val="22"/>
        </w:rPr>
      </w:pPr>
      <w:r w:rsidRPr="008E3838">
        <w:rPr>
          <w:b/>
          <w:sz w:val="22"/>
          <w:szCs w:val="22"/>
        </w:rPr>
        <w:t>Group 1</w:t>
      </w:r>
    </w:p>
    <w:p w:rsidR="008E3838" w:rsidRDefault="008E3838" w:rsidP="00B97534">
      <w:pPr>
        <w:tabs>
          <w:tab w:val="left" w:pos="2160"/>
        </w:tabs>
        <w:ind w:left="2880" w:hanging="2880"/>
        <w:rPr>
          <w:sz w:val="22"/>
          <w:szCs w:val="22"/>
        </w:rPr>
      </w:pPr>
      <w:r>
        <w:rPr>
          <w:sz w:val="22"/>
          <w:szCs w:val="22"/>
        </w:rPr>
        <w:t>Collective responsibility</w:t>
      </w:r>
    </w:p>
    <w:p w:rsidR="008E3838" w:rsidRDefault="008E3838" w:rsidP="00B97534">
      <w:pPr>
        <w:tabs>
          <w:tab w:val="left" w:pos="2160"/>
        </w:tabs>
        <w:ind w:left="2880" w:hanging="2880"/>
        <w:rPr>
          <w:sz w:val="22"/>
          <w:szCs w:val="22"/>
        </w:rPr>
      </w:pPr>
      <w:r>
        <w:rPr>
          <w:sz w:val="22"/>
          <w:szCs w:val="22"/>
        </w:rPr>
        <w:t>Comm</w:t>
      </w:r>
      <w:r w:rsidR="00D225A2">
        <w:rPr>
          <w:sz w:val="22"/>
          <w:szCs w:val="22"/>
        </w:rPr>
        <w:t>e</w:t>
      </w:r>
      <w:r>
        <w:rPr>
          <w:sz w:val="22"/>
          <w:szCs w:val="22"/>
        </w:rPr>
        <w:t>nt on curricula</w:t>
      </w:r>
    </w:p>
    <w:p w:rsidR="008E3838" w:rsidRDefault="008E3838" w:rsidP="00B97534">
      <w:pPr>
        <w:tabs>
          <w:tab w:val="left" w:pos="2160"/>
        </w:tabs>
        <w:ind w:left="2880" w:hanging="2880"/>
        <w:rPr>
          <w:sz w:val="22"/>
          <w:szCs w:val="22"/>
        </w:rPr>
      </w:pPr>
      <w:r>
        <w:rPr>
          <w:sz w:val="22"/>
          <w:szCs w:val="22"/>
        </w:rPr>
        <w:t>Reward good practice and behavior</w:t>
      </w:r>
    </w:p>
    <w:p w:rsidR="008E3838" w:rsidRDefault="008E3838" w:rsidP="00B97534">
      <w:pPr>
        <w:tabs>
          <w:tab w:val="left" w:pos="2160"/>
        </w:tabs>
        <w:ind w:left="2880" w:hanging="2880"/>
        <w:rPr>
          <w:sz w:val="22"/>
          <w:szCs w:val="22"/>
        </w:rPr>
      </w:pPr>
      <w:r>
        <w:rPr>
          <w:sz w:val="22"/>
          <w:szCs w:val="22"/>
        </w:rPr>
        <w:t>New Technology can be used for good or evil</w:t>
      </w:r>
    </w:p>
    <w:p w:rsidR="008E3838" w:rsidRDefault="008E3838" w:rsidP="00B97534">
      <w:pPr>
        <w:tabs>
          <w:tab w:val="left" w:pos="2160"/>
        </w:tabs>
        <w:ind w:left="2880" w:hanging="2880"/>
        <w:rPr>
          <w:sz w:val="22"/>
          <w:szCs w:val="22"/>
        </w:rPr>
      </w:pPr>
      <w:r>
        <w:rPr>
          <w:sz w:val="22"/>
          <w:szCs w:val="22"/>
        </w:rPr>
        <w:t>Encourage social scientists and lawyers</w:t>
      </w:r>
    </w:p>
    <w:p w:rsidR="008E3838" w:rsidRDefault="008E3838" w:rsidP="00B97534">
      <w:pPr>
        <w:tabs>
          <w:tab w:val="left" w:pos="2160"/>
        </w:tabs>
        <w:ind w:left="2880" w:hanging="2880"/>
        <w:rPr>
          <w:sz w:val="22"/>
          <w:szCs w:val="22"/>
        </w:rPr>
      </w:pPr>
      <w:r>
        <w:rPr>
          <w:sz w:val="22"/>
          <w:szCs w:val="22"/>
        </w:rPr>
        <w:t>Perfo</w:t>
      </w:r>
      <w:r w:rsidR="00D225A2">
        <w:rPr>
          <w:sz w:val="22"/>
          <w:szCs w:val="22"/>
        </w:rPr>
        <w:t>r</w:t>
      </w:r>
      <w:r>
        <w:rPr>
          <w:sz w:val="22"/>
          <w:szCs w:val="22"/>
        </w:rPr>
        <w:t>m bu</w:t>
      </w:r>
      <w:r w:rsidR="00D225A2">
        <w:rPr>
          <w:sz w:val="22"/>
          <w:szCs w:val="22"/>
        </w:rPr>
        <w:t>t</w:t>
      </w:r>
      <w:r>
        <w:rPr>
          <w:sz w:val="22"/>
          <w:szCs w:val="22"/>
        </w:rPr>
        <w:t xml:space="preserve"> maintain confidentiality</w:t>
      </w:r>
    </w:p>
    <w:p w:rsidR="008E3838" w:rsidRDefault="008E3838" w:rsidP="00B97534">
      <w:pPr>
        <w:tabs>
          <w:tab w:val="left" w:pos="2160"/>
        </w:tabs>
        <w:ind w:left="2880" w:hanging="2880"/>
        <w:rPr>
          <w:sz w:val="22"/>
          <w:szCs w:val="22"/>
        </w:rPr>
      </w:pPr>
      <w:r>
        <w:rPr>
          <w:sz w:val="22"/>
          <w:szCs w:val="22"/>
        </w:rPr>
        <w:t>Unintended consequences</w:t>
      </w:r>
    </w:p>
    <w:p w:rsidR="008E3838" w:rsidRDefault="008E3838" w:rsidP="00B97534">
      <w:pPr>
        <w:tabs>
          <w:tab w:val="left" w:pos="2160"/>
        </w:tabs>
        <w:ind w:left="2880" w:hanging="2880"/>
        <w:rPr>
          <w:sz w:val="22"/>
          <w:szCs w:val="22"/>
        </w:rPr>
      </w:pPr>
      <w:r>
        <w:rPr>
          <w:sz w:val="22"/>
          <w:szCs w:val="22"/>
        </w:rPr>
        <w:t>Integr</w:t>
      </w:r>
      <w:r w:rsidR="00D225A2">
        <w:rPr>
          <w:sz w:val="22"/>
          <w:szCs w:val="22"/>
        </w:rPr>
        <w:t>a</w:t>
      </w:r>
      <w:r>
        <w:rPr>
          <w:sz w:val="22"/>
          <w:szCs w:val="22"/>
        </w:rPr>
        <w:t>te ethical questions in stan</w:t>
      </w:r>
      <w:r w:rsidR="00D225A2">
        <w:rPr>
          <w:sz w:val="22"/>
          <w:szCs w:val="22"/>
        </w:rPr>
        <w:t>d</w:t>
      </w:r>
      <w:r>
        <w:rPr>
          <w:sz w:val="22"/>
          <w:szCs w:val="22"/>
        </w:rPr>
        <w:t>ard classes</w:t>
      </w:r>
    </w:p>
    <w:p w:rsidR="008E3838" w:rsidRDefault="008E3838" w:rsidP="008E3838">
      <w:pPr>
        <w:tabs>
          <w:tab w:val="left" w:pos="2160"/>
        </w:tabs>
        <w:rPr>
          <w:sz w:val="22"/>
          <w:szCs w:val="22"/>
        </w:rPr>
      </w:pPr>
      <w:r>
        <w:rPr>
          <w:sz w:val="22"/>
          <w:szCs w:val="22"/>
        </w:rPr>
        <w:t>Creating a culture</w:t>
      </w:r>
    </w:p>
    <w:p w:rsidR="008E3838" w:rsidRDefault="008E3838" w:rsidP="008E3838">
      <w:pPr>
        <w:tabs>
          <w:tab w:val="left" w:pos="2160"/>
        </w:tabs>
        <w:rPr>
          <w:sz w:val="22"/>
          <w:szCs w:val="22"/>
        </w:rPr>
      </w:pPr>
      <w:r>
        <w:rPr>
          <w:sz w:val="22"/>
          <w:szCs w:val="22"/>
        </w:rPr>
        <w:t xml:space="preserve">Devil’s advocate – rotate </w:t>
      </w:r>
      <w:r w:rsidR="00D225A2">
        <w:rPr>
          <w:sz w:val="22"/>
          <w:szCs w:val="22"/>
        </w:rPr>
        <w:t>Red teams</w:t>
      </w:r>
    </w:p>
    <w:p w:rsidR="008E3838" w:rsidRDefault="008E3838" w:rsidP="008E3838">
      <w:pPr>
        <w:tabs>
          <w:tab w:val="left" w:pos="2160"/>
        </w:tabs>
        <w:rPr>
          <w:sz w:val="22"/>
          <w:szCs w:val="22"/>
        </w:rPr>
      </w:pPr>
      <w:r>
        <w:rPr>
          <w:sz w:val="22"/>
          <w:szCs w:val="22"/>
        </w:rPr>
        <w:t>Avoi</w:t>
      </w:r>
      <w:r w:rsidR="00D225A2">
        <w:rPr>
          <w:sz w:val="22"/>
          <w:szCs w:val="22"/>
        </w:rPr>
        <w:t>di</w:t>
      </w:r>
      <w:r>
        <w:rPr>
          <w:sz w:val="22"/>
          <w:szCs w:val="22"/>
        </w:rPr>
        <w:t>ng bi</w:t>
      </w:r>
      <w:r w:rsidR="00D225A2">
        <w:rPr>
          <w:sz w:val="22"/>
          <w:szCs w:val="22"/>
        </w:rPr>
        <w:t>a</w:t>
      </w:r>
      <w:r>
        <w:rPr>
          <w:sz w:val="22"/>
          <w:szCs w:val="22"/>
        </w:rPr>
        <w:t xml:space="preserve">s through diversity </w:t>
      </w:r>
    </w:p>
    <w:p w:rsidR="008E3838" w:rsidRDefault="008E3838" w:rsidP="00B97534">
      <w:pPr>
        <w:tabs>
          <w:tab w:val="left" w:pos="2160"/>
        </w:tabs>
        <w:ind w:left="2880" w:hanging="2880"/>
        <w:rPr>
          <w:sz w:val="22"/>
          <w:szCs w:val="22"/>
        </w:rPr>
      </w:pPr>
    </w:p>
    <w:p w:rsidR="008E3838" w:rsidRPr="00D225A2" w:rsidRDefault="008E3838" w:rsidP="00B97534">
      <w:pPr>
        <w:tabs>
          <w:tab w:val="left" w:pos="2160"/>
        </w:tabs>
        <w:ind w:left="2880" w:hanging="2880"/>
        <w:rPr>
          <w:b/>
          <w:sz w:val="22"/>
          <w:szCs w:val="22"/>
        </w:rPr>
      </w:pPr>
      <w:r w:rsidRPr="00D225A2">
        <w:rPr>
          <w:b/>
          <w:sz w:val="22"/>
          <w:szCs w:val="22"/>
        </w:rPr>
        <w:t>Group 2</w:t>
      </w:r>
    </w:p>
    <w:p w:rsidR="008E3838" w:rsidRDefault="008E3838" w:rsidP="00B97534">
      <w:pPr>
        <w:tabs>
          <w:tab w:val="left" w:pos="2160"/>
        </w:tabs>
        <w:ind w:left="2880" w:hanging="2880"/>
        <w:rPr>
          <w:sz w:val="22"/>
          <w:szCs w:val="22"/>
        </w:rPr>
      </w:pPr>
      <w:r>
        <w:rPr>
          <w:sz w:val="22"/>
          <w:szCs w:val="22"/>
        </w:rPr>
        <w:t>Many institutions have guidelines but don’t have clear boundaries.</w:t>
      </w:r>
    </w:p>
    <w:p w:rsidR="008E3838" w:rsidRDefault="008E3838" w:rsidP="00B97534">
      <w:pPr>
        <w:tabs>
          <w:tab w:val="left" w:pos="2160"/>
        </w:tabs>
        <w:ind w:left="2880" w:hanging="2880"/>
        <w:rPr>
          <w:sz w:val="22"/>
          <w:szCs w:val="22"/>
        </w:rPr>
      </w:pPr>
      <w:r>
        <w:rPr>
          <w:sz w:val="22"/>
          <w:szCs w:val="22"/>
        </w:rPr>
        <w:t>What is the information being used for? How is it being disseminated</w:t>
      </w:r>
    </w:p>
    <w:p w:rsidR="008E3838" w:rsidRDefault="008E3838" w:rsidP="00B97534">
      <w:pPr>
        <w:tabs>
          <w:tab w:val="left" w:pos="2160"/>
        </w:tabs>
        <w:ind w:left="2880" w:hanging="2880"/>
        <w:rPr>
          <w:sz w:val="22"/>
          <w:szCs w:val="22"/>
        </w:rPr>
      </w:pPr>
      <w:r>
        <w:rPr>
          <w:sz w:val="22"/>
          <w:szCs w:val="22"/>
        </w:rPr>
        <w:t>Laws/Rules vary by location</w:t>
      </w:r>
    </w:p>
    <w:p w:rsidR="008E3838" w:rsidRDefault="008E3838" w:rsidP="00B97534">
      <w:pPr>
        <w:tabs>
          <w:tab w:val="left" w:pos="2160"/>
        </w:tabs>
        <w:ind w:left="2880" w:hanging="2880"/>
        <w:rPr>
          <w:sz w:val="22"/>
          <w:szCs w:val="22"/>
        </w:rPr>
      </w:pPr>
      <w:r>
        <w:rPr>
          <w:sz w:val="22"/>
          <w:szCs w:val="22"/>
        </w:rPr>
        <w:t>IRB – Human Subject Issues - where does the IRB apply</w:t>
      </w:r>
    </w:p>
    <w:p w:rsidR="008E3838" w:rsidRDefault="008E3838" w:rsidP="00B97534">
      <w:pPr>
        <w:tabs>
          <w:tab w:val="left" w:pos="2160"/>
        </w:tabs>
        <w:ind w:left="2880" w:hanging="2880"/>
        <w:rPr>
          <w:sz w:val="22"/>
          <w:szCs w:val="22"/>
        </w:rPr>
      </w:pPr>
      <w:r>
        <w:rPr>
          <w:sz w:val="22"/>
          <w:szCs w:val="22"/>
        </w:rPr>
        <w:t>Look to ACM for guidelines</w:t>
      </w:r>
    </w:p>
    <w:p w:rsidR="008E3838" w:rsidRDefault="008E3838" w:rsidP="00B97534">
      <w:pPr>
        <w:tabs>
          <w:tab w:val="left" w:pos="2160"/>
        </w:tabs>
        <w:ind w:left="2880" w:hanging="2880"/>
        <w:rPr>
          <w:sz w:val="22"/>
          <w:szCs w:val="22"/>
        </w:rPr>
      </w:pPr>
      <w:r>
        <w:rPr>
          <w:sz w:val="22"/>
          <w:szCs w:val="22"/>
        </w:rPr>
        <w:t>Some conferences require a check off box to make sure papers/research was ethical (SIGMOBILE)</w:t>
      </w:r>
    </w:p>
    <w:p w:rsidR="008E3838" w:rsidRDefault="008E3838" w:rsidP="00B97534">
      <w:pPr>
        <w:tabs>
          <w:tab w:val="left" w:pos="2160"/>
        </w:tabs>
        <w:ind w:left="2880" w:hanging="2880"/>
        <w:rPr>
          <w:sz w:val="22"/>
          <w:szCs w:val="22"/>
        </w:rPr>
      </w:pPr>
      <w:r>
        <w:rPr>
          <w:sz w:val="22"/>
          <w:szCs w:val="22"/>
        </w:rPr>
        <w:t>Different standards: University/Government/For-profit companies</w:t>
      </w:r>
    </w:p>
    <w:p w:rsidR="008E3838" w:rsidRDefault="008E3838" w:rsidP="00B97534">
      <w:pPr>
        <w:tabs>
          <w:tab w:val="left" w:pos="2160"/>
        </w:tabs>
        <w:ind w:left="2880" w:hanging="2880"/>
        <w:rPr>
          <w:sz w:val="22"/>
          <w:szCs w:val="22"/>
        </w:rPr>
      </w:pPr>
      <w:r>
        <w:rPr>
          <w:sz w:val="22"/>
          <w:szCs w:val="22"/>
        </w:rPr>
        <w:t>Applies to some SIGs more closely than others</w:t>
      </w:r>
    </w:p>
    <w:p w:rsidR="008E3838" w:rsidRDefault="008E3838" w:rsidP="00B97534">
      <w:pPr>
        <w:tabs>
          <w:tab w:val="left" w:pos="2160"/>
        </w:tabs>
        <w:ind w:left="2880" w:hanging="2880"/>
        <w:rPr>
          <w:sz w:val="22"/>
          <w:szCs w:val="22"/>
        </w:rPr>
      </w:pPr>
      <w:r>
        <w:rPr>
          <w:sz w:val="22"/>
          <w:szCs w:val="22"/>
        </w:rPr>
        <w:t>What is our responsibility as a society – set higher standards, rely on conference PCs</w:t>
      </w:r>
    </w:p>
    <w:p w:rsidR="008E3838" w:rsidRDefault="008E3838" w:rsidP="00B97534">
      <w:pPr>
        <w:tabs>
          <w:tab w:val="left" w:pos="2160"/>
        </w:tabs>
        <w:ind w:left="2880" w:hanging="2880"/>
        <w:rPr>
          <w:sz w:val="22"/>
          <w:szCs w:val="22"/>
        </w:rPr>
      </w:pPr>
      <w:r>
        <w:rPr>
          <w:sz w:val="22"/>
          <w:szCs w:val="22"/>
        </w:rPr>
        <w:t xml:space="preserve">How can ACM handle accepted papers that may go against ethical </w:t>
      </w:r>
      <w:proofErr w:type="gramStart"/>
      <w:r>
        <w:rPr>
          <w:sz w:val="22"/>
          <w:szCs w:val="22"/>
        </w:rPr>
        <w:t>standards</w:t>
      </w:r>
      <w:proofErr w:type="gramEnd"/>
    </w:p>
    <w:p w:rsidR="008E3838" w:rsidRDefault="00D225A2" w:rsidP="00B97534">
      <w:pPr>
        <w:tabs>
          <w:tab w:val="left" w:pos="2160"/>
        </w:tabs>
        <w:ind w:left="2880" w:hanging="2880"/>
        <w:rPr>
          <w:sz w:val="22"/>
          <w:szCs w:val="22"/>
        </w:rPr>
      </w:pPr>
      <w:r>
        <w:rPr>
          <w:sz w:val="22"/>
          <w:szCs w:val="22"/>
        </w:rPr>
        <w:t>ACM policy/guidelines but p</w:t>
      </w:r>
      <w:r w:rsidR="008E3838">
        <w:rPr>
          <w:sz w:val="22"/>
          <w:szCs w:val="22"/>
        </w:rPr>
        <w:t>ractices on this and what can be allowed</w:t>
      </w:r>
    </w:p>
    <w:p w:rsidR="008E3838" w:rsidRDefault="008E3838" w:rsidP="00B97534">
      <w:pPr>
        <w:tabs>
          <w:tab w:val="left" w:pos="2160"/>
        </w:tabs>
        <w:ind w:left="2880" w:hanging="2880"/>
        <w:rPr>
          <w:sz w:val="22"/>
          <w:szCs w:val="22"/>
        </w:rPr>
      </w:pPr>
      <w:r>
        <w:rPr>
          <w:sz w:val="22"/>
          <w:szCs w:val="22"/>
        </w:rPr>
        <w:t>Ethics questions outside of publications</w:t>
      </w:r>
    </w:p>
    <w:p w:rsidR="008E3838" w:rsidRDefault="008E3838" w:rsidP="00B97534">
      <w:pPr>
        <w:tabs>
          <w:tab w:val="left" w:pos="2160"/>
        </w:tabs>
        <w:ind w:left="2880" w:hanging="2880"/>
        <w:rPr>
          <w:sz w:val="22"/>
          <w:szCs w:val="22"/>
        </w:rPr>
      </w:pPr>
      <w:r>
        <w:rPr>
          <w:sz w:val="22"/>
          <w:szCs w:val="22"/>
        </w:rPr>
        <w:t>Conference locations</w:t>
      </w:r>
    </w:p>
    <w:p w:rsidR="008E3838" w:rsidRDefault="008E3838" w:rsidP="00B97534">
      <w:pPr>
        <w:tabs>
          <w:tab w:val="left" w:pos="2160"/>
        </w:tabs>
        <w:ind w:left="2880" w:hanging="2880"/>
        <w:rPr>
          <w:sz w:val="22"/>
          <w:szCs w:val="22"/>
        </w:rPr>
      </w:pPr>
      <w:r>
        <w:rPr>
          <w:sz w:val="22"/>
          <w:szCs w:val="22"/>
        </w:rPr>
        <w:t>Initiative that creates Awareness (best practices vs. policy</w:t>
      </w:r>
    </w:p>
    <w:p w:rsidR="008E3838" w:rsidRDefault="008E3838" w:rsidP="00B97534">
      <w:pPr>
        <w:tabs>
          <w:tab w:val="left" w:pos="2160"/>
        </w:tabs>
        <w:ind w:left="2880" w:hanging="2880"/>
        <w:rPr>
          <w:sz w:val="22"/>
          <w:szCs w:val="22"/>
        </w:rPr>
      </w:pPr>
    </w:p>
    <w:p w:rsidR="008E3838" w:rsidRDefault="008E3838" w:rsidP="00B97534">
      <w:pPr>
        <w:tabs>
          <w:tab w:val="left" w:pos="2160"/>
        </w:tabs>
        <w:ind w:left="2880" w:hanging="2880"/>
        <w:rPr>
          <w:sz w:val="22"/>
          <w:szCs w:val="22"/>
        </w:rPr>
      </w:pPr>
    </w:p>
    <w:p w:rsidR="00BE687F" w:rsidRPr="00D225A2" w:rsidRDefault="008E3838" w:rsidP="00B97534">
      <w:pPr>
        <w:tabs>
          <w:tab w:val="left" w:pos="2160"/>
        </w:tabs>
        <w:ind w:left="2880" w:hanging="2880"/>
        <w:rPr>
          <w:b/>
          <w:sz w:val="22"/>
          <w:szCs w:val="22"/>
        </w:rPr>
      </w:pPr>
      <w:r w:rsidRPr="00D225A2">
        <w:rPr>
          <w:b/>
          <w:sz w:val="22"/>
          <w:szCs w:val="22"/>
        </w:rPr>
        <w:t>Group 3</w:t>
      </w:r>
    </w:p>
    <w:p w:rsidR="008E3838" w:rsidRDefault="008E3838" w:rsidP="00B97534">
      <w:pPr>
        <w:tabs>
          <w:tab w:val="left" w:pos="2160"/>
        </w:tabs>
        <w:ind w:left="2880" w:hanging="2880"/>
        <w:rPr>
          <w:sz w:val="22"/>
          <w:szCs w:val="22"/>
        </w:rPr>
      </w:pPr>
      <w:r>
        <w:rPr>
          <w:sz w:val="22"/>
          <w:szCs w:val="22"/>
        </w:rPr>
        <w:t xml:space="preserve">SIGAI is already gathering all types of roles to discuss ethics/computing advances. </w:t>
      </w:r>
    </w:p>
    <w:p w:rsidR="008E3838" w:rsidRDefault="008E3838" w:rsidP="00B97534">
      <w:pPr>
        <w:tabs>
          <w:tab w:val="left" w:pos="2160"/>
        </w:tabs>
        <w:ind w:left="2880" w:hanging="2880"/>
        <w:rPr>
          <w:sz w:val="22"/>
          <w:szCs w:val="22"/>
        </w:rPr>
      </w:pPr>
      <w:r>
        <w:rPr>
          <w:sz w:val="22"/>
          <w:szCs w:val="22"/>
        </w:rPr>
        <w:t>We should be changing the message to include other societies/communities</w:t>
      </w:r>
    </w:p>
    <w:p w:rsidR="008E3838" w:rsidRDefault="00D225A2" w:rsidP="00B97534">
      <w:pPr>
        <w:tabs>
          <w:tab w:val="left" w:pos="2160"/>
        </w:tabs>
        <w:ind w:left="2880" w:hanging="2880"/>
        <w:rPr>
          <w:sz w:val="22"/>
          <w:szCs w:val="22"/>
        </w:rPr>
      </w:pPr>
      <w:r>
        <w:rPr>
          <w:sz w:val="22"/>
          <w:szCs w:val="22"/>
        </w:rPr>
        <w:t>Co-spons</w:t>
      </w:r>
      <w:r w:rsidR="008E3838">
        <w:rPr>
          <w:sz w:val="22"/>
          <w:szCs w:val="22"/>
        </w:rPr>
        <w:t>or with conference of other professional organizations</w:t>
      </w:r>
    </w:p>
    <w:p w:rsidR="008E3838" w:rsidRDefault="008E3838" w:rsidP="00B97534">
      <w:pPr>
        <w:tabs>
          <w:tab w:val="left" w:pos="2160"/>
        </w:tabs>
        <w:ind w:left="2880" w:hanging="2880"/>
        <w:rPr>
          <w:sz w:val="22"/>
          <w:szCs w:val="22"/>
        </w:rPr>
      </w:pPr>
      <w:r>
        <w:rPr>
          <w:sz w:val="22"/>
          <w:szCs w:val="22"/>
        </w:rPr>
        <w:t>Access to information</w:t>
      </w:r>
    </w:p>
    <w:p w:rsidR="008E3838" w:rsidRDefault="008E3838" w:rsidP="00B97534">
      <w:pPr>
        <w:tabs>
          <w:tab w:val="left" w:pos="2160"/>
        </w:tabs>
        <w:ind w:left="2880" w:hanging="2880"/>
        <w:rPr>
          <w:sz w:val="22"/>
          <w:szCs w:val="22"/>
        </w:rPr>
      </w:pPr>
      <w:r>
        <w:rPr>
          <w:sz w:val="22"/>
          <w:szCs w:val="22"/>
        </w:rPr>
        <w:t>Mo</w:t>
      </w:r>
      <w:r w:rsidR="00D225A2">
        <w:rPr>
          <w:sz w:val="22"/>
          <w:szCs w:val="22"/>
        </w:rPr>
        <w:t>r</w:t>
      </w:r>
      <w:r>
        <w:rPr>
          <w:sz w:val="22"/>
          <w:szCs w:val="22"/>
        </w:rPr>
        <w:t>e collaboration with IEEE and other organizations</w:t>
      </w:r>
    </w:p>
    <w:p w:rsidR="008E3838" w:rsidRDefault="008E3838" w:rsidP="00B97534">
      <w:pPr>
        <w:tabs>
          <w:tab w:val="left" w:pos="2160"/>
        </w:tabs>
        <w:ind w:left="2880" w:hanging="2880"/>
        <w:rPr>
          <w:sz w:val="22"/>
          <w:szCs w:val="22"/>
        </w:rPr>
      </w:pPr>
      <w:r>
        <w:rPr>
          <w:sz w:val="22"/>
          <w:szCs w:val="22"/>
        </w:rPr>
        <w:t>Opportunities to include other industry professionals (ex. Funding)</w:t>
      </w:r>
    </w:p>
    <w:p w:rsidR="008E3838" w:rsidRDefault="008E3838" w:rsidP="00B97534">
      <w:pPr>
        <w:tabs>
          <w:tab w:val="left" w:pos="2160"/>
        </w:tabs>
        <w:ind w:left="2880" w:hanging="2880"/>
        <w:rPr>
          <w:sz w:val="22"/>
          <w:szCs w:val="22"/>
        </w:rPr>
      </w:pPr>
      <w:r>
        <w:rPr>
          <w:sz w:val="22"/>
          <w:szCs w:val="22"/>
        </w:rPr>
        <w:t xml:space="preserve">Incentivize </w:t>
      </w:r>
      <w:r w:rsidR="00D225A2">
        <w:rPr>
          <w:sz w:val="22"/>
          <w:szCs w:val="22"/>
        </w:rPr>
        <w:t>students (awards, etc.)</w:t>
      </w:r>
    </w:p>
    <w:p w:rsidR="00B97534" w:rsidRPr="005D23F6" w:rsidRDefault="00BE687F" w:rsidP="00B97534">
      <w:pPr>
        <w:tabs>
          <w:tab w:val="left" w:pos="2160"/>
        </w:tabs>
        <w:ind w:left="2880" w:hanging="2880"/>
        <w:rPr>
          <w:sz w:val="22"/>
          <w:szCs w:val="22"/>
        </w:rPr>
      </w:pPr>
      <w:r w:rsidRPr="005D23F6">
        <w:rPr>
          <w:sz w:val="22"/>
          <w:szCs w:val="22"/>
        </w:rPr>
        <w:tab/>
      </w:r>
      <w:r w:rsidR="00245F9B" w:rsidRPr="005D23F6">
        <w:rPr>
          <w:sz w:val="22"/>
          <w:szCs w:val="22"/>
        </w:rPr>
        <w:t xml:space="preserve"> </w:t>
      </w:r>
      <w:r w:rsidR="00245F9B" w:rsidRPr="005D23F6">
        <w:rPr>
          <w:sz w:val="22"/>
          <w:szCs w:val="22"/>
        </w:rPr>
        <w:tab/>
      </w:r>
    </w:p>
    <w:sectPr w:rsidR="00B97534" w:rsidRPr="005D23F6" w:rsidSect="001621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7F" w:rsidRDefault="00B15A7F" w:rsidP="00482FCD">
      <w:r>
        <w:separator/>
      </w:r>
    </w:p>
  </w:endnote>
  <w:endnote w:type="continuationSeparator" w:id="0">
    <w:p w:rsidR="00B15A7F" w:rsidRDefault="00B15A7F" w:rsidP="0048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7F" w:rsidRDefault="00B15A7F" w:rsidP="00482FCD">
      <w:r>
        <w:separator/>
      </w:r>
    </w:p>
  </w:footnote>
  <w:footnote w:type="continuationSeparator" w:id="0">
    <w:p w:rsidR="00B15A7F" w:rsidRDefault="00B15A7F" w:rsidP="0048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4FA"/>
    <w:multiLevelType w:val="hybridMultilevel"/>
    <w:tmpl w:val="6472C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F5C5A"/>
    <w:multiLevelType w:val="hybridMultilevel"/>
    <w:tmpl w:val="5FF6C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832D58"/>
    <w:multiLevelType w:val="hybridMultilevel"/>
    <w:tmpl w:val="15884C82"/>
    <w:lvl w:ilvl="0" w:tplc="DB469C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AC0D69"/>
    <w:multiLevelType w:val="multilevel"/>
    <w:tmpl w:val="5992CCE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F"/>
    <w:rsid w:val="00003288"/>
    <w:rsid w:val="00011455"/>
    <w:rsid w:val="00022728"/>
    <w:rsid w:val="00034671"/>
    <w:rsid w:val="000579D2"/>
    <w:rsid w:val="000638CF"/>
    <w:rsid w:val="00067983"/>
    <w:rsid w:val="00081087"/>
    <w:rsid w:val="00082A97"/>
    <w:rsid w:val="00090271"/>
    <w:rsid w:val="000A615E"/>
    <w:rsid w:val="000A6AD6"/>
    <w:rsid w:val="000A7F6D"/>
    <w:rsid w:val="000B4252"/>
    <w:rsid w:val="000D134F"/>
    <w:rsid w:val="00103B79"/>
    <w:rsid w:val="00111E19"/>
    <w:rsid w:val="00134991"/>
    <w:rsid w:val="00145A42"/>
    <w:rsid w:val="00150A10"/>
    <w:rsid w:val="00151186"/>
    <w:rsid w:val="00162163"/>
    <w:rsid w:val="001845B3"/>
    <w:rsid w:val="00196688"/>
    <w:rsid w:val="001A0526"/>
    <w:rsid w:val="001F2F87"/>
    <w:rsid w:val="001F4091"/>
    <w:rsid w:val="00205D3E"/>
    <w:rsid w:val="00217C15"/>
    <w:rsid w:val="002340EA"/>
    <w:rsid w:val="00240E35"/>
    <w:rsid w:val="00244BBC"/>
    <w:rsid w:val="00245EDF"/>
    <w:rsid w:val="00245F9B"/>
    <w:rsid w:val="00275DA2"/>
    <w:rsid w:val="002800CF"/>
    <w:rsid w:val="00295B83"/>
    <w:rsid w:val="002A748B"/>
    <w:rsid w:val="002A748D"/>
    <w:rsid w:val="002D40AA"/>
    <w:rsid w:val="002D7D4D"/>
    <w:rsid w:val="00304863"/>
    <w:rsid w:val="0032278F"/>
    <w:rsid w:val="00323DD1"/>
    <w:rsid w:val="003322A6"/>
    <w:rsid w:val="00370494"/>
    <w:rsid w:val="00371DD6"/>
    <w:rsid w:val="003A1758"/>
    <w:rsid w:val="003A1F30"/>
    <w:rsid w:val="003C5696"/>
    <w:rsid w:val="0043675E"/>
    <w:rsid w:val="00467C63"/>
    <w:rsid w:val="00476155"/>
    <w:rsid w:val="00482FCD"/>
    <w:rsid w:val="004D3EC9"/>
    <w:rsid w:val="00506805"/>
    <w:rsid w:val="005225C0"/>
    <w:rsid w:val="00544A1C"/>
    <w:rsid w:val="00593D85"/>
    <w:rsid w:val="005A15B8"/>
    <w:rsid w:val="005B2B40"/>
    <w:rsid w:val="005B42FE"/>
    <w:rsid w:val="005C6970"/>
    <w:rsid w:val="005D23F6"/>
    <w:rsid w:val="005E045C"/>
    <w:rsid w:val="005F4588"/>
    <w:rsid w:val="00631A81"/>
    <w:rsid w:val="006365ED"/>
    <w:rsid w:val="006451E7"/>
    <w:rsid w:val="006517B9"/>
    <w:rsid w:val="00660666"/>
    <w:rsid w:val="0066732B"/>
    <w:rsid w:val="00677477"/>
    <w:rsid w:val="00681B5B"/>
    <w:rsid w:val="0068243A"/>
    <w:rsid w:val="00697390"/>
    <w:rsid w:val="006B1215"/>
    <w:rsid w:val="006B497E"/>
    <w:rsid w:val="006C7C23"/>
    <w:rsid w:val="006D1E36"/>
    <w:rsid w:val="00722631"/>
    <w:rsid w:val="0072544D"/>
    <w:rsid w:val="00745588"/>
    <w:rsid w:val="00746948"/>
    <w:rsid w:val="007579A6"/>
    <w:rsid w:val="00781082"/>
    <w:rsid w:val="007A2108"/>
    <w:rsid w:val="007E50ED"/>
    <w:rsid w:val="007F10BF"/>
    <w:rsid w:val="0080590F"/>
    <w:rsid w:val="00805E1C"/>
    <w:rsid w:val="00822A90"/>
    <w:rsid w:val="008403EA"/>
    <w:rsid w:val="00872354"/>
    <w:rsid w:val="00880353"/>
    <w:rsid w:val="00891FA3"/>
    <w:rsid w:val="008A3321"/>
    <w:rsid w:val="008A4CD2"/>
    <w:rsid w:val="008B7ECC"/>
    <w:rsid w:val="008D7115"/>
    <w:rsid w:val="008E3838"/>
    <w:rsid w:val="008E4B94"/>
    <w:rsid w:val="008E6EE7"/>
    <w:rsid w:val="008F1A7D"/>
    <w:rsid w:val="00903E9E"/>
    <w:rsid w:val="0090575F"/>
    <w:rsid w:val="009356F5"/>
    <w:rsid w:val="00940985"/>
    <w:rsid w:val="00942A1E"/>
    <w:rsid w:val="00945AFB"/>
    <w:rsid w:val="009814A4"/>
    <w:rsid w:val="00994BAC"/>
    <w:rsid w:val="009A6493"/>
    <w:rsid w:val="009C0903"/>
    <w:rsid w:val="009E07E6"/>
    <w:rsid w:val="009F7B87"/>
    <w:rsid w:val="00A126EF"/>
    <w:rsid w:val="00A156FF"/>
    <w:rsid w:val="00A161C2"/>
    <w:rsid w:val="00A6726C"/>
    <w:rsid w:val="00A91289"/>
    <w:rsid w:val="00AB5D3F"/>
    <w:rsid w:val="00AD6DBB"/>
    <w:rsid w:val="00AE5FB1"/>
    <w:rsid w:val="00B15A7F"/>
    <w:rsid w:val="00B27BB2"/>
    <w:rsid w:val="00B610E5"/>
    <w:rsid w:val="00B8718F"/>
    <w:rsid w:val="00B908AC"/>
    <w:rsid w:val="00B94D0F"/>
    <w:rsid w:val="00B962BD"/>
    <w:rsid w:val="00B97534"/>
    <w:rsid w:val="00BA1D45"/>
    <w:rsid w:val="00BA5448"/>
    <w:rsid w:val="00BB44B5"/>
    <w:rsid w:val="00BD1CA0"/>
    <w:rsid w:val="00BE5B97"/>
    <w:rsid w:val="00BE687F"/>
    <w:rsid w:val="00C03C81"/>
    <w:rsid w:val="00C1354E"/>
    <w:rsid w:val="00C17C83"/>
    <w:rsid w:val="00C91F0A"/>
    <w:rsid w:val="00CA09D1"/>
    <w:rsid w:val="00CE5E69"/>
    <w:rsid w:val="00CF1A1A"/>
    <w:rsid w:val="00CF379D"/>
    <w:rsid w:val="00D0318B"/>
    <w:rsid w:val="00D13724"/>
    <w:rsid w:val="00D225A2"/>
    <w:rsid w:val="00D37699"/>
    <w:rsid w:val="00D41BD2"/>
    <w:rsid w:val="00D46B84"/>
    <w:rsid w:val="00D51D8D"/>
    <w:rsid w:val="00D66B60"/>
    <w:rsid w:val="00D772EE"/>
    <w:rsid w:val="00D90814"/>
    <w:rsid w:val="00D96A58"/>
    <w:rsid w:val="00DD23C6"/>
    <w:rsid w:val="00E15EE2"/>
    <w:rsid w:val="00E26353"/>
    <w:rsid w:val="00EA04E0"/>
    <w:rsid w:val="00EE71BD"/>
    <w:rsid w:val="00F022CB"/>
    <w:rsid w:val="00F0389D"/>
    <w:rsid w:val="00F33C6A"/>
    <w:rsid w:val="00F50B33"/>
    <w:rsid w:val="00F64782"/>
    <w:rsid w:val="00F668F3"/>
    <w:rsid w:val="00F751C6"/>
    <w:rsid w:val="00F80C47"/>
    <w:rsid w:val="00F90D49"/>
    <w:rsid w:val="00FD502C"/>
    <w:rsid w:val="00FE0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EA67"/>
  <w15:docId w15:val="{5309C720-417B-4FCB-BFEA-E02F27DA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5D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671"/>
    <w:rPr>
      <w:color w:val="0000FF" w:themeColor="hyperlink"/>
      <w:u w:val="single"/>
    </w:rPr>
  </w:style>
  <w:style w:type="character" w:styleId="FollowedHyperlink">
    <w:name w:val="FollowedHyperlink"/>
    <w:basedOn w:val="DefaultParagraphFont"/>
    <w:uiPriority w:val="99"/>
    <w:semiHidden/>
    <w:unhideWhenUsed/>
    <w:rsid w:val="007E50ED"/>
    <w:rPr>
      <w:color w:val="800080" w:themeColor="followedHyperlink"/>
      <w:u w:val="single"/>
    </w:rPr>
  </w:style>
  <w:style w:type="paragraph" w:styleId="ListParagraph">
    <w:name w:val="List Paragraph"/>
    <w:basedOn w:val="Normal"/>
    <w:uiPriority w:val="34"/>
    <w:qFormat/>
    <w:rsid w:val="00217C15"/>
    <w:pPr>
      <w:ind w:left="720"/>
      <w:contextualSpacing/>
    </w:pPr>
  </w:style>
  <w:style w:type="paragraph" w:styleId="NormalWeb">
    <w:name w:val="Normal (Web)"/>
    <w:basedOn w:val="Normal"/>
    <w:uiPriority w:val="99"/>
    <w:unhideWhenUsed/>
    <w:rsid w:val="00AD6DBB"/>
    <w:pPr>
      <w:spacing w:before="100" w:beforeAutospacing="1" w:after="100" w:afterAutospacing="1"/>
    </w:pPr>
    <w:rPr>
      <w:sz w:val="24"/>
      <w:szCs w:val="24"/>
    </w:rPr>
  </w:style>
  <w:style w:type="paragraph" w:customStyle="1" w:styleId="Textbody">
    <w:name w:val="Text body"/>
    <w:basedOn w:val="Normal"/>
    <w:rsid w:val="00150A10"/>
    <w:pPr>
      <w:widowControl w:val="0"/>
      <w:suppressAutoHyphens/>
      <w:autoSpaceDN w:val="0"/>
      <w:spacing w:after="120"/>
      <w:textAlignment w:val="baseline"/>
    </w:pPr>
    <w:rPr>
      <w:rFonts w:eastAsia="WenQuanYi Zen Hei" w:cs="Lohit Devanagari"/>
      <w:kern w:val="3"/>
      <w:sz w:val="24"/>
      <w:szCs w:val="24"/>
      <w:lang w:val="en-GB" w:eastAsia="zh-CN" w:bidi="hi-IN"/>
    </w:rPr>
  </w:style>
  <w:style w:type="paragraph" w:styleId="Header">
    <w:name w:val="header"/>
    <w:basedOn w:val="Normal"/>
    <w:link w:val="HeaderChar"/>
    <w:uiPriority w:val="99"/>
    <w:unhideWhenUsed/>
    <w:rsid w:val="00482FCD"/>
    <w:pPr>
      <w:tabs>
        <w:tab w:val="center" w:pos="4680"/>
        <w:tab w:val="right" w:pos="9360"/>
      </w:tabs>
    </w:pPr>
  </w:style>
  <w:style w:type="character" w:customStyle="1" w:styleId="HeaderChar">
    <w:name w:val="Header Char"/>
    <w:basedOn w:val="DefaultParagraphFont"/>
    <w:link w:val="Header"/>
    <w:uiPriority w:val="99"/>
    <w:rsid w:val="00482F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2FCD"/>
    <w:pPr>
      <w:tabs>
        <w:tab w:val="center" w:pos="4680"/>
        <w:tab w:val="right" w:pos="9360"/>
      </w:tabs>
    </w:pPr>
  </w:style>
  <w:style w:type="character" w:customStyle="1" w:styleId="FooterChar">
    <w:name w:val="Footer Char"/>
    <w:basedOn w:val="DefaultParagraphFont"/>
    <w:link w:val="Footer"/>
    <w:uiPriority w:val="99"/>
    <w:rsid w:val="00482F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2calculator.acm.org" TargetMode="External"/><Relationship Id="rId3" Type="http://schemas.openxmlformats.org/officeDocument/2006/relationships/settings" Target="settings.xml"/><Relationship Id="rId7" Type="http://schemas.openxmlformats.org/officeDocument/2006/relationships/hyperlink" Target="https://sigai.acm.org/aimatters/blog/wp-content/uploads/2016/12/essay-conte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appo@acm.org" TargetMode="External"/><Relationship Id="rId4" Type="http://schemas.openxmlformats.org/officeDocument/2006/relationships/webSettings" Target="webSettings.xml"/><Relationship Id="rId9" Type="http://schemas.openxmlformats.org/officeDocument/2006/relationships/hyperlink" Target="mailto:mwh@cs.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Ryan</dc:creator>
  <cp:lastModifiedBy>Donna Cappo</cp:lastModifiedBy>
  <cp:revision>14</cp:revision>
  <cp:lastPrinted>2017-09-13T16:28:00Z</cp:lastPrinted>
  <dcterms:created xsi:type="dcterms:W3CDTF">2017-10-18T15:17:00Z</dcterms:created>
  <dcterms:modified xsi:type="dcterms:W3CDTF">2017-10-18T19:43:00Z</dcterms:modified>
</cp:coreProperties>
</file>