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BB" w:rsidRDefault="00786DBB" w:rsidP="00786DBB">
      <w:pPr>
        <w:pStyle w:val="Default"/>
        <w:rPr>
          <w:sz w:val="20"/>
          <w:szCs w:val="20"/>
        </w:rPr>
      </w:pPr>
      <w:r>
        <w:rPr>
          <w:b/>
          <w:bCs/>
          <w:sz w:val="20"/>
          <w:szCs w:val="20"/>
        </w:rPr>
        <w:t xml:space="preserve">Annual Report of the SIG Governing Board </w:t>
      </w:r>
    </w:p>
    <w:p w:rsidR="00786DBB" w:rsidRDefault="00786DBB" w:rsidP="00786DBB">
      <w:pPr>
        <w:pStyle w:val="Default"/>
        <w:rPr>
          <w:sz w:val="20"/>
          <w:szCs w:val="20"/>
        </w:rPr>
      </w:pPr>
      <w:r>
        <w:rPr>
          <w:b/>
          <w:bCs/>
          <w:sz w:val="20"/>
          <w:szCs w:val="20"/>
        </w:rPr>
        <w:t xml:space="preserve"> </w:t>
      </w:r>
    </w:p>
    <w:p w:rsidR="00786DBB" w:rsidRPr="002D3BD8" w:rsidRDefault="00786DBB" w:rsidP="00786DBB">
      <w:pPr>
        <w:pStyle w:val="Default"/>
        <w:rPr>
          <w:sz w:val="20"/>
          <w:szCs w:val="20"/>
        </w:rPr>
      </w:pPr>
      <w:r w:rsidRPr="002D3BD8">
        <w:rPr>
          <w:b/>
          <w:bCs/>
          <w:sz w:val="20"/>
          <w:szCs w:val="20"/>
        </w:rPr>
        <w:t xml:space="preserve">For the period </w:t>
      </w:r>
    </w:p>
    <w:p w:rsidR="00786DBB" w:rsidRPr="002D3BD8" w:rsidRDefault="00786DBB" w:rsidP="00786DBB">
      <w:pPr>
        <w:pStyle w:val="Default"/>
        <w:rPr>
          <w:sz w:val="20"/>
          <w:szCs w:val="20"/>
        </w:rPr>
      </w:pPr>
      <w:r>
        <w:rPr>
          <w:b/>
          <w:bCs/>
          <w:sz w:val="20"/>
          <w:szCs w:val="20"/>
        </w:rPr>
        <w:t>1-July-1</w:t>
      </w:r>
      <w:r w:rsidR="006677F8">
        <w:rPr>
          <w:b/>
          <w:bCs/>
          <w:sz w:val="20"/>
          <w:szCs w:val="20"/>
        </w:rPr>
        <w:t>6</w:t>
      </w:r>
      <w:r w:rsidRPr="002D3BD8">
        <w:rPr>
          <w:b/>
          <w:bCs/>
          <w:sz w:val="20"/>
          <w:szCs w:val="20"/>
        </w:rPr>
        <w:t xml:space="preserve"> through 30-June-1</w:t>
      </w:r>
      <w:r w:rsidR="006677F8">
        <w:rPr>
          <w:b/>
          <w:bCs/>
          <w:sz w:val="20"/>
          <w:szCs w:val="20"/>
        </w:rPr>
        <w:t>7</w:t>
      </w:r>
    </w:p>
    <w:p w:rsidR="00786DBB" w:rsidRPr="00945737" w:rsidRDefault="00786DBB" w:rsidP="00786DBB">
      <w:pPr>
        <w:pStyle w:val="Default"/>
        <w:rPr>
          <w:sz w:val="20"/>
          <w:szCs w:val="20"/>
          <w:highlight w:val="yellow"/>
        </w:rPr>
      </w:pPr>
    </w:p>
    <w:p w:rsidR="00786DBB" w:rsidRPr="00267515" w:rsidRDefault="00786DBB" w:rsidP="00786DBB">
      <w:pPr>
        <w:pStyle w:val="Default"/>
        <w:rPr>
          <w:sz w:val="20"/>
          <w:szCs w:val="20"/>
        </w:rPr>
      </w:pPr>
      <w:r w:rsidRPr="00267515">
        <w:rPr>
          <w:b/>
          <w:bCs/>
          <w:sz w:val="20"/>
          <w:szCs w:val="20"/>
        </w:rPr>
        <w:t xml:space="preserve">Submitted by: </w:t>
      </w:r>
    </w:p>
    <w:p w:rsidR="00786DBB" w:rsidRPr="00267515" w:rsidRDefault="006677F8" w:rsidP="00786DBB">
      <w:pPr>
        <w:pStyle w:val="Default"/>
        <w:rPr>
          <w:sz w:val="20"/>
          <w:szCs w:val="20"/>
        </w:rPr>
      </w:pPr>
      <w:r>
        <w:rPr>
          <w:b/>
          <w:bCs/>
          <w:sz w:val="20"/>
          <w:szCs w:val="20"/>
        </w:rPr>
        <w:t>Jeanna Matthews</w:t>
      </w:r>
    </w:p>
    <w:p w:rsidR="00786DBB" w:rsidRPr="00267515" w:rsidRDefault="00786DBB" w:rsidP="00786DBB">
      <w:pPr>
        <w:pStyle w:val="Default"/>
        <w:rPr>
          <w:sz w:val="20"/>
          <w:szCs w:val="20"/>
        </w:rPr>
      </w:pPr>
      <w:r w:rsidRPr="00267515">
        <w:rPr>
          <w:b/>
          <w:bCs/>
          <w:sz w:val="20"/>
          <w:szCs w:val="20"/>
        </w:rPr>
        <w:t xml:space="preserve"> </w:t>
      </w:r>
    </w:p>
    <w:p w:rsidR="00786DBB" w:rsidRPr="00267515" w:rsidRDefault="00D00EE2" w:rsidP="00786DBB">
      <w:pPr>
        <w:pStyle w:val="Default"/>
        <w:rPr>
          <w:sz w:val="20"/>
          <w:szCs w:val="20"/>
        </w:rPr>
      </w:pPr>
      <w:r>
        <w:rPr>
          <w:b/>
          <w:bCs/>
          <w:sz w:val="20"/>
          <w:szCs w:val="20"/>
        </w:rPr>
        <w:t>September 8</w:t>
      </w:r>
      <w:r w:rsidR="00786DBB" w:rsidRPr="0035315D">
        <w:rPr>
          <w:b/>
          <w:bCs/>
          <w:sz w:val="20"/>
          <w:szCs w:val="20"/>
        </w:rPr>
        <w:t>, 20</w:t>
      </w:r>
      <w:r w:rsidR="006677F8">
        <w:rPr>
          <w:b/>
          <w:bCs/>
          <w:sz w:val="20"/>
          <w:szCs w:val="20"/>
        </w:rPr>
        <w:t>17</w:t>
      </w:r>
    </w:p>
    <w:p w:rsidR="00786DBB" w:rsidRPr="00267515" w:rsidRDefault="00786DBB" w:rsidP="00786DBB">
      <w:pPr>
        <w:pStyle w:val="Default"/>
        <w:rPr>
          <w:sz w:val="20"/>
          <w:szCs w:val="20"/>
        </w:rPr>
      </w:pPr>
      <w:r w:rsidRPr="00267515">
        <w:rPr>
          <w:sz w:val="20"/>
          <w:szCs w:val="20"/>
        </w:rPr>
        <w:t xml:space="preserve"> </w:t>
      </w:r>
    </w:p>
    <w:p w:rsidR="00786DBB" w:rsidRPr="00267515" w:rsidRDefault="00786DBB" w:rsidP="00F81AD4">
      <w:pPr>
        <w:pStyle w:val="Default"/>
        <w:numPr>
          <w:ilvl w:val="0"/>
          <w:numId w:val="9"/>
        </w:numPr>
        <w:rPr>
          <w:sz w:val="20"/>
          <w:szCs w:val="20"/>
        </w:rPr>
      </w:pPr>
      <w:r w:rsidRPr="00267515">
        <w:rPr>
          <w:b/>
          <w:bCs/>
          <w:sz w:val="20"/>
          <w:szCs w:val="20"/>
        </w:rPr>
        <w:t xml:space="preserve">The SIG Governing Board (SGB) </w:t>
      </w:r>
    </w:p>
    <w:p w:rsidR="00786DBB" w:rsidRPr="00267515" w:rsidRDefault="00786DBB" w:rsidP="00786DBB">
      <w:pPr>
        <w:pStyle w:val="Default"/>
        <w:rPr>
          <w:sz w:val="20"/>
          <w:szCs w:val="20"/>
        </w:rPr>
      </w:pPr>
      <w:r w:rsidRPr="00267515">
        <w:rPr>
          <w:sz w:val="20"/>
          <w:szCs w:val="20"/>
        </w:rPr>
        <w:t xml:space="preserve"> </w:t>
      </w:r>
    </w:p>
    <w:p w:rsidR="00786DBB" w:rsidRPr="00267515" w:rsidRDefault="00786DBB" w:rsidP="00786DBB">
      <w:pPr>
        <w:pStyle w:val="Default"/>
        <w:rPr>
          <w:sz w:val="20"/>
          <w:szCs w:val="20"/>
        </w:rPr>
      </w:pPr>
      <w:r w:rsidRPr="00267515">
        <w:rPr>
          <w:sz w:val="20"/>
          <w:szCs w:val="20"/>
        </w:rPr>
        <w:t xml:space="preserve">The SGB is comprised of the chief executive officer or designee of each regular SIG.  The SGB is charged with forming SIGs, with managing them and setting policies for their management, and with recommending their dissolution. The SGB elects a Chair, Executive Committee and 3 additional representatives to Council.   </w:t>
      </w:r>
    </w:p>
    <w:p w:rsidR="00786DBB" w:rsidRPr="00604CFA" w:rsidRDefault="00786DBB" w:rsidP="00786DBB">
      <w:pPr>
        <w:pStyle w:val="Default"/>
        <w:rPr>
          <w:sz w:val="20"/>
          <w:szCs w:val="20"/>
        </w:rPr>
      </w:pPr>
      <w:r w:rsidRPr="00604CFA">
        <w:rPr>
          <w:sz w:val="20"/>
          <w:szCs w:val="20"/>
        </w:rPr>
        <w:t xml:space="preserve"> </w:t>
      </w:r>
    </w:p>
    <w:p w:rsidR="00786DBB" w:rsidRPr="002D3BD8" w:rsidRDefault="00786DBB" w:rsidP="00F81AD4">
      <w:pPr>
        <w:pStyle w:val="Default"/>
        <w:ind w:left="720"/>
        <w:rPr>
          <w:sz w:val="20"/>
          <w:szCs w:val="20"/>
        </w:rPr>
      </w:pPr>
      <w:r w:rsidRPr="002D3BD8">
        <w:rPr>
          <w:b/>
          <w:bCs/>
          <w:sz w:val="20"/>
          <w:szCs w:val="20"/>
        </w:rPr>
        <w:t xml:space="preserve">The SGB EC </w:t>
      </w:r>
    </w:p>
    <w:p w:rsidR="00786DBB" w:rsidRPr="00604CFA" w:rsidRDefault="00786DBB" w:rsidP="00F81AD4">
      <w:pPr>
        <w:pStyle w:val="Default"/>
        <w:ind w:left="720"/>
        <w:rPr>
          <w:sz w:val="20"/>
          <w:szCs w:val="20"/>
        </w:rPr>
      </w:pPr>
      <w:r w:rsidRPr="00604CFA">
        <w:rPr>
          <w:sz w:val="20"/>
          <w:szCs w:val="20"/>
        </w:rPr>
        <w:t xml:space="preserve"> </w:t>
      </w:r>
    </w:p>
    <w:p w:rsidR="00786DBB" w:rsidRPr="00267515" w:rsidRDefault="00786DBB" w:rsidP="00F81AD4">
      <w:pPr>
        <w:pStyle w:val="Default"/>
        <w:ind w:left="720"/>
        <w:rPr>
          <w:sz w:val="20"/>
          <w:szCs w:val="20"/>
        </w:rPr>
      </w:pPr>
      <w:r w:rsidRPr="00267515">
        <w:rPr>
          <w:sz w:val="20"/>
          <w:szCs w:val="20"/>
        </w:rPr>
        <w:t xml:space="preserve">The SGB elects a Chair and an Executive Committee, which has full authority to act on behalf of the SGB between its meetings. The SGB EC is bound by the SGB’s actions and the SGB may override any decision of the SGB EC. The SGB EC is made up of the following positions which were approved following the review and approval of the restructuring task force recommendations: </w:t>
      </w:r>
    </w:p>
    <w:p w:rsidR="00786DBB" w:rsidRPr="00604CFA" w:rsidRDefault="00786DBB" w:rsidP="00F81AD4">
      <w:pPr>
        <w:pStyle w:val="Default"/>
        <w:ind w:left="720"/>
        <w:rPr>
          <w:sz w:val="20"/>
          <w:szCs w:val="20"/>
        </w:rPr>
      </w:pPr>
      <w:r w:rsidRPr="00604CFA">
        <w:rPr>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SGB Chair - </w:t>
      </w:r>
      <w:r w:rsidRPr="00267515">
        <w:rPr>
          <w:sz w:val="20"/>
          <w:szCs w:val="20"/>
        </w:rPr>
        <w:t xml:space="preserve">Serves as SGB EC Chair, one of the four SIG Representatives on ACM Council, and as the SIG Representative on the ACM Executive Committee. </w:t>
      </w:r>
      <w:proofErr w:type="gramStart"/>
      <w:r w:rsidRPr="00267515">
        <w:rPr>
          <w:sz w:val="20"/>
          <w:szCs w:val="20"/>
        </w:rPr>
        <w:t>Also responsible for SIG financial and budgetary issues and overseeing SGB committees and task forces.</w:t>
      </w:r>
      <w:proofErr w:type="gramEnd"/>
      <w:r w:rsidRPr="00267515">
        <w:rPr>
          <w:sz w:val="20"/>
          <w:szCs w:val="20"/>
        </w:rPr>
        <w:t xml:space="preserve"> </w:t>
      </w:r>
      <w:r w:rsidRPr="00267515">
        <w:rPr>
          <w:b/>
          <w:bCs/>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SGB EC </w:t>
      </w:r>
      <w:proofErr w:type="gramStart"/>
      <w:r w:rsidRPr="00267515">
        <w:rPr>
          <w:b/>
          <w:bCs/>
          <w:sz w:val="20"/>
          <w:szCs w:val="20"/>
        </w:rPr>
        <w:t>Vice</w:t>
      </w:r>
      <w:proofErr w:type="gramEnd"/>
      <w:r w:rsidRPr="00267515">
        <w:rPr>
          <w:b/>
          <w:bCs/>
          <w:sz w:val="20"/>
          <w:szCs w:val="20"/>
        </w:rPr>
        <w:t xml:space="preserve"> Chair for Operations</w:t>
      </w:r>
      <w:r w:rsidRPr="00267515">
        <w:rPr>
          <w:sz w:val="20"/>
          <w:szCs w:val="20"/>
        </w:rPr>
        <w:t xml:space="preserve"> – Presides over SGB and SGB EC Meetings, including SGB EC conference calls. </w:t>
      </w:r>
      <w:proofErr w:type="gramStart"/>
      <w:r w:rsidRPr="00267515">
        <w:rPr>
          <w:sz w:val="20"/>
          <w:szCs w:val="20"/>
        </w:rPr>
        <w:t>Oversees SIG Liaisons to ACM Committees and Boards.</w:t>
      </w:r>
      <w:proofErr w:type="gramEnd"/>
      <w:r w:rsidRPr="00267515">
        <w:rPr>
          <w:sz w:val="20"/>
          <w:szCs w:val="20"/>
        </w:rPr>
        <w:t xml:space="preserve"> </w:t>
      </w:r>
    </w:p>
    <w:p w:rsidR="00786DBB" w:rsidRDefault="00786DBB" w:rsidP="00F81AD4">
      <w:pPr>
        <w:pStyle w:val="Default"/>
        <w:ind w:left="720"/>
        <w:rPr>
          <w:sz w:val="20"/>
          <w:szCs w:val="20"/>
        </w:rPr>
      </w:pPr>
      <w:proofErr w:type="gramStart"/>
      <w:r w:rsidRPr="00267515">
        <w:rPr>
          <w:b/>
          <w:bCs/>
          <w:sz w:val="20"/>
          <w:szCs w:val="20"/>
        </w:rPr>
        <w:t>SIG Development Advisor</w:t>
      </w:r>
      <w:r w:rsidRPr="00267515">
        <w:rPr>
          <w:sz w:val="20"/>
          <w:szCs w:val="20"/>
        </w:rPr>
        <w:t xml:space="preserve"> –.</w:t>
      </w:r>
      <w:proofErr w:type="gramEnd"/>
      <w:r w:rsidRPr="00267515">
        <w:rPr>
          <w:sz w:val="20"/>
          <w:szCs w:val="20"/>
        </w:rPr>
        <w:t xml:space="preserve"> Identifies emerging technical areas and works with individuals and groups interested in forming SIGs. </w:t>
      </w:r>
    </w:p>
    <w:p w:rsidR="00786DBB" w:rsidRPr="00267515" w:rsidRDefault="00786DBB" w:rsidP="00F81AD4">
      <w:pPr>
        <w:pStyle w:val="Default"/>
        <w:ind w:left="720"/>
        <w:rPr>
          <w:sz w:val="20"/>
          <w:szCs w:val="20"/>
        </w:rPr>
      </w:pPr>
      <w:r w:rsidRPr="00267515">
        <w:rPr>
          <w:b/>
          <w:bCs/>
          <w:sz w:val="20"/>
          <w:szCs w:val="20"/>
        </w:rPr>
        <w:t>SGB Conference Advisor</w:t>
      </w:r>
      <w:r w:rsidRPr="00267515">
        <w:rPr>
          <w:sz w:val="20"/>
          <w:szCs w:val="20"/>
        </w:rPr>
        <w:t xml:space="preserve"> – Oversees developing conference activity to be sponsored by the SGB.  </w:t>
      </w:r>
    </w:p>
    <w:p w:rsidR="00786DBB" w:rsidRPr="00267515" w:rsidRDefault="00786DBB" w:rsidP="00F81AD4">
      <w:pPr>
        <w:pStyle w:val="Default"/>
        <w:ind w:left="720"/>
        <w:rPr>
          <w:sz w:val="20"/>
          <w:szCs w:val="20"/>
        </w:rPr>
      </w:pPr>
      <w:r w:rsidRPr="00267515">
        <w:rPr>
          <w:b/>
          <w:bCs/>
          <w:sz w:val="20"/>
          <w:szCs w:val="20"/>
        </w:rPr>
        <w:t>New SIG Advisor</w:t>
      </w:r>
      <w:r w:rsidRPr="00267515">
        <w:rPr>
          <w:sz w:val="20"/>
          <w:szCs w:val="20"/>
        </w:rPr>
        <w:t xml:space="preserve"> – Acts as liaison for newly chartered SIGs and helps to nurture and support new SIG leadership as they develop programs and activities.         </w:t>
      </w:r>
    </w:p>
    <w:p w:rsidR="00786DBB" w:rsidRDefault="00786DBB" w:rsidP="00F81AD4">
      <w:pPr>
        <w:pStyle w:val="Default"/>
        <w:ind w:left="720"/>
        <w:rPr>
          <w:sz w:val="20"/>
          <w:szCs w:val="20"/>
        </w:rPr>
      </w:pPr>
      <w:r w:rsidRPr="00267515">
        <w:rPr>
          <w:b/>
          <w:bCs/>
          <w:sz w:val="20"/>
          <w:szCs w:val="20"/>
        </w:rPr>
        <w:t>SIG Viability Advisor</w:t>
      </w:r>
      <w:r w:rsidRPr="00267515">
        <w:rPr>
          <w:sz w:val="20"/>
          <w:szCs w:val="20"/>
        </w:rPr>
        <w:t xml:space="preserve"> – Oversees transitional SIGs and works with SIGS scheduled for program reviews. Also acts as the SIG election liaison.  </w:t>
      </w:r>
    </w:p>
    <w:p w:rsidR="00786DBB" w:rsidRPr="00267515" w:rsidRDefault="00786DBB" w:rsidP="00F81AD4">
      <w:pPr>
        <w:pStyle w:val="Default"/>
        <w:ind w:left="720"/>
        <w:rPr>
          <w:sz w:val="20"/>
          <w:szCs w:val="20"/>
        </w:rPr>
      </w:pPr>
      <w:proofErr w:type="gramStart"/>
      <w:r w:rsidRPr="00267515">
        <w:rPr>
          <w:b/>
          <w:bCs/>
          <w:sz w:val="20"/>
          <w:szCs w:val="20"/>
        </w:rPr>
        <w:t>SIG Awards Advisor -</w:t>
      </w:r>
      <w:r w:rsidRPr="00267515">
        <w:rPr>
          <w:sz w:val="20"/>
          <w:szCs w:val="20"/>
        </w:rPr>
        <w:t>.</w:t>
      </w:r>
      <w:proofErr w:type="gramEnd"/>
      <w:r w:rsidRPr="00267515">
        <w:rPr>
          <w:sz w:val="20"/>
          <w:szCs w:val="20"/>
        </w:rPr>
        <w:t xml:space="preserve"> Acts as liaison for SIG leaders and Awards Committee and helps SIG leadership with proposals and approval process.</w:t>
      </w:r>
      <w:r w:rsidRPr="00267515">
        <w:rPr>
          <w:b/>
          <w:bCs/>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Publications Advisor </w:t>
      </w:r>
      <w:r w:rsidRPr="00267515">
        <w:rPr>
          <w:sz w:val="20"/>
          <w:szCs w:val="20"/>
        </w:rPr>
        <w:t xml:space="preserve">– Acts as liaison between SGB and Publications Board and oversees issues related to publications as directed by the SGB </w:t>
      </w:r>
    </w:p>
    <w:p w:rsidR="00786DBB" w:rsidRPr="00267515" w:rsidRDefault="00786DBB" w:rsidP="00F81AD4">
      <w:pPr>
        <w:pStyle w:val="Default"/>
        <w:ind w:left="720"/>
        <w:rPr>
          <w:sz w:val="20"/>
          <w:szCs w:val="20"/>
        </w:rPr>
      </w:pPr>
      <w:r w:rsidRPr="00267515">
        <w:rPr>
          <w:b/>
          <w:bCs/>
          <w:sz w:val="20"/>
          <w:szCs w:val="20"/>
        </w:rPr>
        <w:t>SGB</w:t>
      </w:r>
      <w:r w:rsidRPr="00267515">
        <w:rPr>
          <w:sz w:val="20"/>
          <w:szCs w:val="20"/>
        </w:rPr>
        <w:t xml:space="preserve"> </w:t>
      </w:r>
      <w:r w:rsidRPr="00267515">
        <w:rPr>
          <w:b/>
          <w:bCs/>
          <w:sz w:val="20"/>
          <w:szCs w:val="20"/>
        </w:rPr>
        <w:t xml:space="preserve">Past Chair- </w:t>
      </w:r>
      <w:r w:rsidRPr="00267515">
        <w:rPr>
          <w:sz w:val="20"/>
          <w:szCs w:val="20"/>
        </w:rPr>
        <w:t xml:space="preserve">Provides guidance and advice to the SGB EC and chairs the SGB EC nominating committee. </w:t>
      </w:r>
    </w:p>
    <w:p w:rsidR="00786DBB" w:rsidRPr="00267515" w:rsidRDefault="00786DBB" w:rsidP="00F81AD4">
      <w:pPr>
        <w:pStyle w:val="Default"/>
        <w:ind w:left="720"/>
        <w:rPr>
          <w:sz w:val="20"/>
          <w:szCs w:val="20"/>
        </w:rPr>
      </w:pPr>
      <w:r w:rsidRPr="00267515">
        <w:rPr>
          <w:b/>
          <w:bCs/>
          <w:sz w:val="20"/>
          <w:szCs w:val="20"/>
        </w:rPr>
        <w:t xml:space="preserve">Director of SIG Services </w:t>
      </w:r>
      <w:r w:rsidRPr="00267515">
        <w:rPr>
          <w:sz w:val="20"/>
          <w:szCs w:val="20"/>
        </w:rPr>
        <w:t xml:space="preserve">– Staff liaison </w:t>
      </w:r>
    </w:p>
    <w:p w:rsidR="00786DBB" w:rsidRPr="00945737" w:rsidRDefault="00786DBB" w:rsidP="00F81AD4">
      <w:pPr>
        <w:pStyle w:val="Default"/>
        <w:ind w:left="720"/>
        <w:rPr>
          <w:sz w:val="20"/>
          <w:szCs w:val="20"/>
          <w:highlight w:val="yellow"/>
        </w:rPr>
      </w:pPr>
    </w:p>
    <w:p w:rsidR="00786DBB" w:rsidRPr="00DA5A19" w:rsidRDefault="00786DBB" w:rsidP="00F81AD4">
      <w:pPr>
        <w:pStyle w:val="Default"/>
        <w:ind w:left="720"/>
        <w:rPr>
          <w:sz w:val="20"/>
          <w:szCs w:val="20"/>
        </w:rPr>
      </w:pPr>
      <w:r>
        <w:rPr>
          <w:b/>
          <w:bCs/>
          <w:sz w:val="20"/>
          <w:szCs w:val="20"/>
        </w:rPr>
        <w:t>During FY’1</w:t>
      </w:r>
      <w:r w:rsidR="00D00EE2">
        <w:rPr>
          <w:b/>
          <w:bCs/>
          <w:sz w:val="20"/>
          <w:szCs w:val="20"/>
        </w:rPr>
        <w:t>7</w:t>
      </w:r>
      <w:r>
        <w:rPr>
          <w:b/>
          <w:bCs/>
          <w:sz w:val="20"/>
          <w:szCs w:val="20"/>
        </w:rPr>
        <w:t xml:space="preserve"> </w:t>
      </w:r>
      <w:r w:rsidRPr="00DA5A19">
        <w:rPr>
          <w:b/>
          <w:bCs/>
          <w:sz w:val="20"/>
          <w:szCs w:val="20"/>
        </w:rPr>
        <w:t>the following individuals held the positions indicated:</w:t>
      </w:r>
      <w:r w:rsidRPr="00DA5A19">
        <w:rPr>
          <w:sz w:val="20"/>
          <w:szCs w:val="20"/>
        </w:rPr>
        <w:t xml:space="preserve"> </w:t>
      </w:r>
    </w:p>
    <w:p w:rsidR="00786DBB" w:rsidRPr="00DA5A19" w:rsidRDefault="00786DBB" w:rsidP="00F81AD4">
      <w:pPr>
        <w:pStyle w:val="Default"/>
        <w:ind w:left="720"/>
        <w:rPr>
          <w:sz w:val="20"/>
          <w:szCs w:val="20"/>
        </w:rPr>
      </w:pPr>
      <w:r w:rsidRPr="00DA5A19">
        <w:rPr>
          <w:b/>
          <w:bCs/>
          <w:sz w:val="20"/>
          <w:szCs w:val="20"/>
        </w:rPr>
        <w:t xml:space="preserve">Name        </w:t>
      </w:r>
      <w:r w:rsidRPr="00DA5A19">
        <w:rPr>
          <w:b/>
          <w:bCs/>
          <w:sz w:val="20"/>
          <w:szCs w:val="20"/>
        </w:rPr>
        <w:tab/>
      </w:r>
      <w:r w:rsidRPr="00DA5A19">
        <w:rPr>
          <w:b/>
          <w:bCs/>
          <w:sz w:val="20"/>
          <w:szCs w:val="20"/>
        </w:rPr>
        <w:tab/>
      </w:r>
      <w:r w:rsidRPr="00DA5A19">
        <w:rPr>
          <w:b/>
          <w:bCs/>
          <w:sz w:val="20"/>
          <w:szCs w:val="20"/>
        </w:rPr>
        <w:tab/>
      </w:r>
      <w:r w:rsidRPr="00DA5A19">
        <w:rPr>
          <w:b/>
          <w:bCs/>
          <w:sz w:val="20"/>
          <w:szCs w:val="20"/>
        </w:rPr>
        <w:tab/>
        <w:t xml:space="preserve">Position     </w:t>
      </w:r>
      <w:r w:rsidRPr="00DA5A19">
        <w:rPr>
          <w:b/>
          <w:bCs/>
          <w:sz w:val="20"/>
          <w:szCs w:val="20"/>
        </w:rPr>
        <w:tab/>
      </w:r>
      <w:r w:rsidRPr="00DA5A19">
        <w:rPr>
          <w:b/>
          <w:bCs/>
          <w:sz w:val="20"/>
          <w:szCs w:val="20"/>
        </w:rPr>
        <w:tab/>
      </w:r>
      <w:r>
        <w:rPr>
          <w:b/>
          <w:bCs/>
          <w:sz w:val="20"/>
          <w:szCs w:val="20"/>
        </w:rPr>
        <w:tab/>
      </w:r>
      <w:r>
        <w:rPr>
          <w:b/>
          <w:bCs/>
          <w:sz w:val="20"/>
          <w:szCs w:val="20"/>
        </w:rPr>
        <w:tab/>
      </w:r>
      <w:r w:rsidRPr="00DA5A19">
        <w:rPr>
          <w:b/>
          <w:bCs/>
          <w:sz w:val="20"/>
          <w:szCs w:val="20"/>
        </w:rPr>
        <w:t xml:space="preserve">Term End </w:t>
      </w:r>
    </w:p>
    <w:p w:rsidR="00786DBB" w:rsidRPr="0069551C" w:rsidRDefault="006677F8" w:rsidP="00F81AD4">
      <w:pPr>
        <w:pStyle w:val="Default"/>
        <w:ind w:left="720"/>
        <w:rPr>
          <w:sz w:val="20"/>
          <w:szCs w:val="20"/>
        </w:rPr>
      </w:pPr>
      <w:r>
        <w:rPr>
          <w:sz w:val="20"/>
          <w:szCs w:val="20"/>
        </w:rPr>
        <w:t>Jeanna Matthews</w:t>
      </w:r>
      <w:r w:rsidR="00786DBB" w:rsidRPr="0069551C">
        <w:rPr>
          <w:sz w:val="20"/>
          <w:szCs w:val="20"/>
        </w:rPr>
        <w:tab/>
      </w:r>
      <w:r w:rsidR="00786DBB" w:rsidRPr="0069551C">
        <w:rPr>
          <w:sz w:val="20"/>
          <w:szCs w:val="20"/>
        </w:rPr>
        <w:tab/>
      </w:r>
      <w:r w:rsidR="00786DBB" w:rsidRPr="0069551C">
        <w:rPr>
          <w:sz w:val="20"/>
          <w:szCs w:val="20"/>
        </w:rPr>
        <w:tab/>
        <w:t xml:space="preserve">Chair      </w:t>
      </w:r>
      <w:r w:rsidR="00786DBB" w:rsidRPr="0069551C">
        <w:rPr>
          <w:sz w:val="20"/>
          <w:szCs w:val="20"/>
        </w:rPr>
        <w:tab/>
      </w:r>
      <w:r w:rsidR="00786DBB" w:rsidRPr="0069551C">
        <w:rPr>
          <w:sz w:val="20"/>
          <w:szCs w:val="20"/>
        </w:rPr>
        <w:tab/>
      </w:r>
      <w:r w:rsidR="00786DBB" w:rsidRPr="0069551C">
        <w:rPr>
          <w:sz w:val="20"/>
          <w:szCs w:val="20"/>
        </w:rPr>
        <w:tab/>
      </w:r>
      <w:r w:rsidR="00786DBB" w:rsidRPr="0069551C">
        <w:rPr>
          <w:sz w:val="20"/>
          <w:szCs w:val="20"/>
        </w:rPr>
        <w:tab/>
        <w:t>Ju</w:t>
      </w:r>
      <w:r w:rsidR="002A2B5E">
        <w:rPr>
          <w:sz w:val="20"/>
          <w:szCs w:val="20"/>
        </w:rPr>
        <w:t>ly</w:t>
      </w:r>
      <w:r w:rsidR="001D77A2">
        <w:rPr>
          <w:sz w:val="20"/>
          <w:szCs w:val="20"/>
        </w:rPr>
        <w:t xml:space="preserve"> </w:t>
      </w:r>
      <w:r w:rsidR="002A2B5E">
        <w:rPr>
          <w:sz w:val="20"/>
          <w:szCs w:val="20"/>
        </w:rPr>
        <w:t>1</w:t>
      </w:r>
      <w:r w:rsidR="00786DBB" w:rsidRPr="0069551C">
        <w:rPr>
          <w:sz w:val="20"/>
          <w:szCs w:val="20"/>
        </w:rPr>
        <w:t>, 201</w:t>
      </w:r>
      <w:r>
        <w:rPr>
          <w:sz w:val="20"/>
          <w:szCs w:val="20"/>
        </w:rPr>
        <w:t>8</w:t>
      </w:r>
      <w:r w:rsidR="00786DBB" w:rsidRPr="0069551C">
        <w:rPr>
          <w:sz w:val="20"/>
          <w:szCs w:val="20"/>
        </w:rPr>
        <w:t xml:space="preserve"> </w:t>
      </w:r>
    </w:p>
    <w:p w:rsidR="00786DBB" w:rsidRPr="0069551C" w:rsidRDefault="006677F8" w:rsidP="00F81AD4">
      <w:pPr>
        <w:pStyle w:val="Default"/>
        <w:ind w:left="720"/>
        <w:rPr>
          <w:sz w:val="20"/>
          <w:szCs w:val="20"/>
        </w:rPr>
      </w:pPr>
      <w:r>
        <w:rPr>
          <w:sz w:val="20"/>
          <w:szCs w:val="20"/>
        </w:rPr>
        <w:t>Patrick Madden</w:t>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 xml:space="preserve">Past Chair     </w:t>
      </w:r>
      <w:r w:rsidR="00786DBB" w:rsidRPr="0069551C">
        <w:rPr>
          <w:sz w:val="20"/>
          <w:szCs w:val="20"/>
        </w:rPr>
        <w:tab/>
      </w:r>
      <w:r w:rsidR="00786DBB" w:rsidRPr="0069551C">
        <w:rPr>
          <w:sz w:val="20"/>
          <w:szCs w:val="20"/>
        </w:rPr>
        <w:tab/>
      </w:r>
      <w:r w:rsidR="00786DBB" w:rsidRPr="0069551C">
        <w:rPr>
          <w:sz w:val="20"/>
          <w:szCs w:val="20"/>
        </w:rPr>
        <w:tab/>
      </w:r>
      <w:r w:rsidR="00786DBB" w:rsidRPr="0069551C">
        <w:rPr>
          <w:sz w:val="20"/>
          <w:szCs w:val="20"/>
        </w:rPr>
        <w:tab/>
      </w:r>
      <w:r w:rsidR="002A2B5E" w:rsidRPr="0069551C">
        <w:rPr>
          <w:sz w:val="20"/>
          <w:szCs w:val="20"/>
        </w:rPr>
        <w:t>Ju</w:t>
      </w:r>
      <w:r w:rsidR="002A2B5E">
        <w:rPr>
          <w:sz w:val="20"/>
          <w:szCs w:val="20"/>
        </w:rPr>
        <w:t>ly 1</w:t>
      </w:r>
      <w:r>
        <w:rPr>
          <w:sz w:val="20"/>
          <w:szCs w:val="20"/>
        </w:rPr>
        <w:t>, 2018</w:t>
      </w:r>
      <w:r w:rsidR="00786DBB" w:rsidRPr="0069551C">
        <w:rPr>
          <w:sz w:val="20"/>
          <w:szCs w:val="20"/>
        </w:rPr>
        <w:t xml:space="preserve"> </w:t>
      </w:r>
    </w:p>
    <w:p w:rsidR="00786DBB" w:rsidRPr="0069551C" w:rsidRDefault="00786DBB" w:rsidP="00F81AD4">
      <w:pPr>
        <w:pStyle w:val="Default"/>
        <w:ind w:left="720"/>
        <w:rPr>
          <w:sz w:val="20"/>
          <w:szCs w:val="20"/>
        </w:rPr>
      </w:pPr>
      <w:r w:rsidRPr="0069551C">
        <w:rPr>
          <w:sz w:val="20"/>
          <w:szCs w:val="20"/>
        </w:rPr>
        <w:t>Will Tracz</w:t>
      </w:r>
      <w:r w:rsidRPr="0069551C">
        <w:rPr>
          <w:sz w:val="20"/>
          <w:szCs w:val="20"/>
        </w:rPr>
        <w:tab/>
      </w:r>
      <w:r w:rsidRPr="0069551C">
        <w:rPr>
          <w:sz w:val="20"/>
          <w:szCs w:val="20"/>
        </w:rPr>
        <w:tab/>
        <w:t xml:space="preserve">    </w:t>
      </w:r>
      <w:r w:rsidRPr="0069551C">
        <w:rPr>
          <w:sz w:val="20"/>
          <w:szCs w:val="20"/>
        </w:rPr>
        <w:tab/>
      </w:r>
      <w:r w:rsidRPr="0069551C">
        <w:rPr>
          <w:sz w:val="20"/>
          <w:szCs w:val="20"/>
        </w:rPr>
        <w:tab/>
        <w:t xml:space="preserve">SIG Viability Advisor    </w:t>
      </w:r>
      <w:r w:rsidRPr="0069551C">
        <w:rPr>
          <w:sz w:val="20"/>
          <w:szCs w:val="20"/>
        </w:rPr>
        <w:tab/>
      </w:r>
      <w:r w:rsidRPr="0069551C">
        <w:rPr>
          <w:sz w:val="20"/>
          <w:szCs w:val="20"/>
        </w:rPr>
        <w:tab/>
      </w:r>
      <w:r w:rsidRPr="0069551C">
        <w:rPr>
          <w:sz w:val="20"/>
          <w:szCs w:val="20"/>
        </w:rPr>
        <w:tab/>
      </w:r>
      <w:r w:rsidR="002A2B5E" w:rsidRPr="0069551C">
        <w:rPr>
          <w:sz w:val="20"/>
          <w:szCs w:val="20"/>
        </w:rPr>
        <w:t>Ju</w:t>
      </w:r>
      <w:r w:rsidR="002A2B5E">
        <w:rPr>
          <w:sz w:val="20"/>
          <w:szCs w:val="20"/>
        </w:rPr>
        <w:t>ly 1</w:t>
      </w:r>
      <w:r w:rsidR="006677F8">
        <w:rPr>
          <w:sz w:val="20"/>
          <w:szCs w:val="20"/>
        </w:rPr>
        <w:t>, 2017</w:t>
      </w:r>
    </w:p>
    <w:p w:rsidR="00786DBB" w:rsidRPr="0069551C" w:rsidRDefault="007C77B2" w:rsidP="00F81AD4">
      <w:pPr>
        <w:pStyle w:val="Default"/>
        <w:ind w:left="720"/>
        <w:rPr>
          <w:sz w:val="20"/>
          <w:szCs w:val="20"/>
        </w:rPr>
      </w:pPr>
      <w:r>
        <w:rPr>
          <w:sz w:val="20"/>
          <w:szCs w:val="20"/>
        </w:rPr>
        <w:t>Simon Harper</w:t>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 xml:space="preserve">SIG Development Advisor              </w:t>
      </w:r>
      <w:r w:rsidR="00786DBB" w:rsidRPr="0069551C">
        <w:rPr>
          <w:sz w:val="20"/>
          <w:szCs w:val="20"/>
        </w:rPr>
        <w:tab/>
      </w:r>
      <w:r w:rsidR="002A2B5E" w:rsidRPr="0069551C">
        <w:rPr>
          <w:sz w:val="20"/>
          <w:szCs w:val="20"/>
        </w:rPr>
        <w:t>Ju</w:t>
      </w:r>
      <w:r w:rsidR="002A2B5E">
        <w:rPr>
          <w:sz w:val="20"/>
          <w:szCs w:val="20"/>
        </w:rPr>
        <w:t>ly 1</w:t>
      </w:r>
      <w:r w:rsidR="00786DBB" w:rsidRPr="0069551C">
        <w:rPr>
          <w:sz w:val="20"/>
          <w:szCs w:val="20"/>
        </w:rPr>
        <w:t>, 201</w:t>
      </w:r>
      <w:r>
        <w:rPr>
          <w:sz w:val="20"/>
          <w:szCs w:val="20"/>
        </w:rPr>
        <w:t>7</w:t>
      </w:r>
    </w:p>
    <w:p w:rsidR="00786DBB" w:rsidRPr="0069551C" w:rsidRDefault="006677F8" w:rsidP="00F81AD4">
      <w:pPr>
        <w:pStyle w:val="Default"/>
        <w:ind w:left="720"/>
        <w:rPr>
          <w:sz w:val="20"/>
          <w:szCs w:val="20"/>
        </w:rPr>
      </w:pPr>
      <w:r>
        <w:rPr>
          <w:sz w:val="20"/>
          <w:szCs w:val="20"/>
        </w:rPr>
        <w:t>Sarita Adve</w:t>
      </w:r>
      <w:r>
        <w:rPr>
          <w:sz w:val="20"/>
          <w:szCs w:val="20"/>
        </w:rPr>
        <w:tab/>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Ne</w:t>
      </w:r>
      <w:r w:rsidR="001D77A2">
        <w:rPr>
          <w:sz w:val="20"/>
          <w:szCs w:val="20"/>
        </w:rPr>
        <w:t xml:space="preserve">w SIG Advisor    </w:t>
      </w:r>
      <w:r w:rsidR="001D77A2">
        <w:rPr>
          <w:sz w:val="20"/>
          <w:szCs w:val="20"/>
        </w:rPr>
        <w:tab/>
      </w:r>
      <w:r w:rsidR="001D77A2">
        <w:rPr>
          <w:sz w:val="20"/>
          <w:szCs w:val="20"/>
        </w:rPr>
        <w:tab/>
      </w:r>
      <w:r w:rsidR="001D77A2">
        <w:rPr>
          <w:sz w:val="20"/>
          <w:szCs w:val="20"/>
        </w:rPr>
        <w:tab/>
      </w:r>
      <w:r w:rsidR="002A2B5E" w:rsidRPr="0069551C">
        <w:rPr>
          <w:sz w:val="20"/>
          <w:szCs w:val="20"/>
        </w:rPr>
        <w:t>Ju</w:t>
      </w:r>
      <w:r w:rsidR="002A2B5E">
        <w:rPr>
          <w:sz w:val="20"/>
          <w:szCs w:val="20"/>
        </w:rPr>
        <w:t>ly 1</w:t>
      </w:r>
      <w:r>
        <w:rPr>
          <w:sz w:val="20"/>
          <w:szCs w:val="20"/>
        </w:rPr>
        <w:t>, 2018</w:t>
      </w:r>
    </w:p>
    <w:p w:rsidR="00786DBB" w:rsidRPr="0069551C" w:rsidRDefault="001D77A2" w:rsidP="00F81AD4">
      <w:pPr>
        <w:pStyle w:val="Default"/>
        <w:ind w:left="720"/>
        <w:rPr>
          <w:sz w:val="20"/>
          <w:szCs w:val="20"/>
        </w:rPr>
      </w:pPr>
      <w:r>
        <w:rPr>
          <w:sz w:val="20"/>
          <w:szCs w:val="20"/>
        </w:rPr>
        <w:t>Renee McC</w:t>
      </w:r>
      <w:r w:rsidR="00786DBB" w:rsidRPr="0069551C">
        <w:rPr>
          <w:sz w:val="20"/>
          <w:szCs w:val="20"/>
        </w:rPr>
        <w:t>auley</w:t>
      </w:r>
      <w:r w:rsidR="00786DBB" w:rsidRPr="0069551C">
        <w:rPr>
          <w:sz w:val="20"/>
          <w:szCs w:val="20"/>
        </w:rPr>
        <w:tab/>
        <w:t xml:space="preserve">           </w:t>
      </w:r>
      <w:r w:rsidR="00786DBB" w:rsidRPr="0069551C">
        <w:rPr>
          <w:sz w:val="20"/>
          <w:szCs w:val="20"/>
        </w:rPr>
        <w:tab/>
      </w:r>
      <w:r w:rsidR="00786DBB" w:rsidRPr="0069551C">
        <w:rPr>
          <w:sz w:val="20"/>
          <w:szCs w:val="20"/>
        </w:rPr>
        <w:tab/>
        <w:t xml:space="preserve">SGB EC </w:t>
      </w:r>
      <w:proofErr w:type="gramStart"/>
      <w:r w:rsidR="00786DBB" w:rsidRPr="0069551C">
        <w:rPr>
          <w:sz w:val="20"/>
          <w:szCs w:val="20"/>
        </w:rPr>
        <w:t>Vice</w:t>
      </w:r>
      <w:proofErr w:type="gramEnd"/>
      <w:r w:rsidR="00786DBB" w:rsidRPr="0069551C">
        <w:rPr>
          <w:sz w:val="20"/>
          <w:szCs w:val="20"/>
        </w:rPr>
        <w:t xml:space="preserve"> Chair for Operations </w:t>
      </w:r>
      <w:r w:rsidR="00786DBB" w:rsidRPr="0069551C">
        <w:rPr>
          <w:sz w:val="20"/>
          <w:szCs w:val="20"/>
        </w:rPr>
        <w:tab/>
      </w:r>
      <w:r w:rsidR="002A2B5E" w:rsidRPr="0069551C">
        <w:rPr>
          <w:sz w:val="20"/>
          <w:szCs w:val="20"/>
        </w:rPr>
        <w:t>Ju</w:t>
      </w:r>
      <w:r w:rsidR="002A2B5E">
        <w:rPr>
          <w:sz w:val="20"/>
          <w:szCs w:val="20"/>
        </w:rPr>
        <w:t>ly 1</w:t>
      </w:r>
      <w:r w:rsidR="00786DBB" w:rsidRPr="0069551C">
        <w:rPr>
          <w:sz w:val="20"/>
          <w:szCs w:val="20"/>
        </w:rPr>
        <w:t>, 201</w:t>
      </w:r>
      <w:r w:rsidR="006677F8">
        <w:rPr>
          <w:sz w:val="20"/>
          <w:szCs w:val="20"/>
        </w:rPr>
        <w:t>7</w:t>
      </w:r>
    </w:p>
    <w:p w:rsidR="00786DBB" w:rsidRPr="0069551C" w:rsidRDefault="006677F8" w:rsidP="00F81AD4">
      <w:pPr>
        <w:pStyle w:val="Default"/>
        <w:ind w:left="720"/>
        <w:rPr>
          <w:sz w:val="20"/>
          <w:szCs w:val="20"/>
        </w:rPr>
      </w:pPr>
      <w:r>
        <w:rPr>
          <w:sz w:val="20"/>
          <w:szCs w:val="20"/>
        </w:rPr>
        <w:t>Suman Banerjee</w:t>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 xml:space="preserve">SGB Conference Advisor   </w:t>
      </w:r>
      <w:r w:rsidR="00786DBB" w:rsidRPr="0069551C">
        <w:rPr>
          <w:sz w:val="20"/>
          <w:szCs w:val="20"/>
        </w:rPr>
        <w:tab/>
      </w:r>
      <w:r w:rsidR="00786DBB" w:rsidRPr="0069551C">
        <w:rPr>
          <w:sz w:val="20"/>
          <w:szCs w:val="20"/>
        </w:rPr>
        <w:tab/>
      </w:r>
      <w:r w:rsidR="002A2B5E" w:rsidRPr="0069551C">
        <w:rPr>
          <w:sz w:val="20"/>
          <w:szCs w:val="20"/>
        </w:rPr>
        <w:t>Ju</w:t>
      </w:r>
      <w:r w:rsidR="002A2B5E">
        <w:rPr>
          <w:sz w:val="20"/>
          <w:szCs w:val="20"/>
        </w:rPr>
        <w:t>ly 1</w:t>
      </w:r>
      <w:r>
        <w:rPr>
          <w:sz w:val="20"/>
          <w:szCs w:val="20"/>
        </w:rPr>
        <w:t>, 2018</w:t>
      </w:r>
      <w:r w:rsidR="00786DBB" w:rsidRPr="0069551C">
        <w:rPr>
          <w:sz w:val="20"/>
          <w:szCs w:val="20"/>
        </w:rPr>
        <w:t xml:space="preserve"> </w:t>
      </w:r>
    </w:p>
    <w:p w:rsidR="00786DBB" w:rsidRPr="0069551C" w:rsidRDefault="006677F8" w:rsidP="00F81AD4">
      <w:pPr>
        <w:pStyle w:val="Default"/>
        <w:ind w:left="720"/>
        <w:rPr>
          <w:sz w:val="20"/>
          <w:szCs w:val="20"/>
        </w:rPr>
      </w:pPr>
      <w:r>
        <w:rPr>
          <w:sz w:val="20"/>
          <w:szCs w:val="20"/>
        </w:rPr>
        <w:t>Insup Lee</w:t>
      </w:r>
      <w:r>
        <w:rPr>
          <w:sz w:val="20"/>
          <w:szCs w:val="20"/>
        </w:rPr>
        <w:tab/>
      </w:r>
      <w:r w:rsidR="00786DBB" w:rsidRPr="0069551C">
        <w:rPr>
          <w:sz w:val="20"/>
          <w:szCs w:val="20"/>
        </w:rPr>
        <w:tab/>
      </w:r>
      <w:r w:rsidR="00786DBB" w:rsidRPr="0069551C">
        <w:rPr>
          <w:sz w:val="20"/>
          <w:szCs w:val="20"/>
        </w:rPr>
        <w:tab/>
      </w:r>
      <w:r w:rsidR="00786DBB" w:rsidRPr="0069551C">
        <w:rPr>
          <w:sz w:val="20"/>
          <w:szCs w:val="20"/>
        </w:rPr>
        <w:tab/>
        <w:t xml:space="preserve">SIG Awards Advisor                  </w:t>
      </w:r>
      <w:r w:rsidR="00786DBB" w:rsidRPr="0069551C">
        <w:rPr>
          <w:sz w:val="20"/>
          <w:szCs w:val="20"/>
        </w:rPr>
        <w:tab/>
      </w:r>
      <w:r w:rsidR="00786DBB" w:rsidRPr="0069551C">
        <w:rPr>
          <w:sz w:val="20"/>
          <w:szCs w:val="20"/>
        </w:rPr>
        <w:tab/>
      </w:r>
      <w:r w:rsidR="002A2B5E" w:rsidRPr="0069551C">
        <w:rPr>
          <w:sz w:val="20"/>
          <w:szCs w:val="20"/>
        </w:rPr>
        <w:t>Ju</w:t>
      </w:r>
      <w:r w:rsidR="002A2B5E">
        <w:rPr>
          <w:sz w:val="20"/>
          <w:szCs w:val="20"/>
        </w:rPr>
        <w:t>ly 1</w:t>
      </w:r>
      <w:r>
        <w:rPr>
          <w:sz w:val="20"/>
          <w:szCs w:val="20"/>
        </w:rPr>
        <w:t>, 2018</w:t>
      </w:r>
    </w:p>
    <w:p w:rsidR="00786DBB" w:rsidRPr="009605DB" w:rsidRDefault="00786DBB" w:rsidP="00F81AD4">
      <w:pPr>
        <w:pStyle w:val="Default"/>
        <w:ind w:left="720"/>
        <w:rPr>
          <w:sz w:val="20"/>
          <w:szCs w:val="20"/>
          <w:highlight w:val="yellow"/>
        </w:rPr>
      </w:pPr>
      <w:r w:rsidRPr="00456054">
        <w:rPr>
          <w:sz w:val="20"/>
          <w:szCs w:val="20"/>
        </w:rPr>
        <w:lastRenderedPageBreak/>
        <w:t>Yannis Ioannidis</w:t>
      </w:r>
      <w:r w:rsidRPr="00456054">
        <w:rPr>
          <w:sz w:val="20"/>
          <w:szCs w:val="20"/>
        </w:rPr>
        <w:tab/>
      </w:r>
      <w:r w:rsidRPr="00456054">
        <w:rPr>
          <w:sz w:val="20"/>
          <w:szCs w:val="20"/>
        </w:rPr>
        <w:tab/>
      </w:r>
      <w:r w:rsidRPr="00456054">
        <w:rPr>
          <w:sz w:val="20"/>
          <w:szCs w:val="20"/>
        </w:rPr>
        <w:tab/>
        <w:t xml:space="preserve">Publications Advisor    </w:t>
      </w:r>
      <w:r w:rsidRPr="00456054">
        <w:rPr>
          <w:sz w:val="20"/>
          <w:szCs w:val="20"/>
        </w:rPr>
        <w:tab/>
      </w:r>
      <w:r w:rsidRPr="00456054">
        <w:rPr>
          <w:sz w:val="20"/>
          <w:szCs w:val="20"/>
        </w:rPr>
        <w:tab/>
      </w:r>
      <w:r w:rsidRPr="00456054">
        <w:rPr>
          <w:sz w:val="20"/>
          <w:szCs w:val="20"/>
        </w:rPr>
        <w:tab/>
      </w:r>
      <w:r w:rsidRPr="008F2B08">
        <w:rPr>
          <w:sz w:val="20"/>
          <w:szCs w:val="20"/>
        </w:rPr>
        <w:t>J</w:t>
      </w:r>
      <w:r w:rsidR="001D77A2">
        <w:rPr>
          <w:sz w:val="20"/>
          <w:szCs w:val="20"/>
        </w:rPr>
        <w:t xml:space="preserve">anuary </w:t>
      </w:r>
      <w:r w:rsidR="006677F8">
        <w:rPr>
          <w:sz w:val="20"/>
          <w:szCs w:val="20"/>
        </w:rPr>
        <w:t>1, 2020</w:t>
      </w:r>
      <w:r w:rsidRPr="008F2B08">
        <w:rPr>
          <w:sz w:val="20"/>
          <w:szCs w:val="20"/>
        </w:rPr>
        <w:t xml:space="preserve"> </w:t>
      </w:r>
    </w:p>
    <w:p w:rsidR="00786DBB" w:rsidRPr="00F9173E" w:rsidRDefault="00786DBB" w:rsidP="00F81AD4">
      <w:pPr>
        <w:pStyle w:val="Default"/>
        <w:ind w:left="720"/>
        <w:rPr>
          <w:sz w:val="20"/>
          <w:szCs w:val="20"/>
        </w:rPr>
      </w:pPr>
      <w:r w:rsidRPr="00456054">
        <w:rPr>
          <w:sz w:val="20"/>
          <w:szCs w:val="20"/>
        </w:rPr>
        <w:t xml:space="preserve">Donna Cappo       </w:t>
      </w:r>
      <w:r w:rsidRPr="00456054">
        <w:rPr>
          <w:sz w:val="20"/>
          <w:szCs w:val="20"/>
        </w:rPr>
        <w:tab/>
      </w:r>
      <w:r w:rsidRPr="00456054">
        <w:rPr>
          <w:sz w:val="20"/>
          <w:szCs w:val="20"/>
        </w:rPr>
        <w:tab/>
      </w:r>
      <w:r w:rsidRPr="00456054">
        <w:rPr>
          <w:sz w:val="20"/>
          <w:szCs w:val="20"/>
        </w:rPr>
        <w:tab/>
        <w:t>Staff Liaison</w:t>
      </w:r>
      <w:r w:rsidRPr="00F9173E">
        <w:rPr>
          <w:sz w:val="20"/>
          <w:szCs w:val="20"/>
        </w:rPr>
        <w:t xml:space="preserve"> </w:t>
      </w:r>
    </w:p>
    <w:p w:rsidR="00786DBB" w:rsidRPr="00B06F71" w:rsidRDefault="00786DBB" w:rsidP="00F81AD4">
      <w:pPr>
        <w:pStyle w:val="Default"/>
        <w:ind w:left="720"/>
        <w:rPr>
          <w:sz w:val="20"/>
          <w:szCs w:val="20"/>
        </w:rPr>
      </w:pPr>
      <w:r w:rsidRPr="00B06F71">
        <w:rPr>
          <w:sz w:val="20"/>
          <w:szCs w:val="20"/>
        </w:rPr>
        <w:t xml:space="preserve"> </w:t>
      </w:r>
    </w:p>
    <w:p w:rsidR="00786DBB" w:rsidRPr="00B06F71" w:rsidRDefault="00786DBB" w:rsidP="00F81AD4">
      <w:pPr>
        <w:pStyle w:val="Default"/>
        <w:ind w:left="720"/>
        <w:rPr>
          <w:sz w:val="20"/>
          <w:szCs w:val="20"/>
        </w:rPr>
      </w:pPr>
      <w:r w:rsidRPr="00B06F71">
        <w:rPr>
          <w:sz w:val="20"/>
          <w:szCs w:val="20"/>
        </w:rPr>
        <w:t xml:space="preserve"> </w:t>
      </w:r>
    </w:p>
    <w:p w:rsidR="00786DBB" w:rsidRPr="00B06F71" w:rsidRDefault="00786DBB" w:rsidP="00F81AD4">
      <w:pPr>
        <w:pStyle w:val="Default"/>
        <w:ind w:left="720"/>
        <w:rPr>
          <w:sz w:val="20"/>
          <w:szCs w:val="20"/>
        </w:rPr>
      </w:pPr>
      <w:r w:rsidRPr="00B06F71">
        <w:rPr>
          <w:b/>
          <w:bCs/>
          <w:sz w:val="20"/>
          <w:szCs w:val="20"/>
        </w:rPr>
        <w:t xml:space="preserve">Council Representatives </w:t>
      </w:r>
    </w:p>
    <w:p w:rsidR="00786DBB" w:rsidRPr="00B06F71" w:rsidRDefault="00786DBB" w:rsidP="00F81AD4">
      <w:pPr>
        <w:pStyle w:val="Default"/>
        <w:ind w:left="720"/>
        <w:rPr>
          <w:sz w:val="20"/>
          <w:szCs w:val="20"/>
        </w:rPr>
      </w:pPr>
      <w:r w:rsidRPr="00B06F71">
        <w:rPr>
          <w:sz w:val="20"/>
          <w:szCs w:val="20"/>
        </w:rPr>
        <w:t xml:space="preserve"> </w:t>
      </w:r>
    </w:p>
    <w:p w:rsidR="00786DBB" w:rsidRPr="00B06F71" w:rsidRDefault="00786DBB" w:rsidP="00F81AD4">
      <w:pPr>
        <w:pStyle w:val="Default"/>
        <w:ind w:left="720"/>
        <w:rPr>
          <w:sz w:val="20"/>
          <w:szCs w:val="20"/>
        </w:rPr>
      </w:pPr>
      <w:r w:rsidRPr="00B06F71">
        <w:rPr>
          <w:sz w:val="20"/>
          <w:szCs w:val="20"/>
        </w:rPr>
        <w:t xml:space="preserve">The SGB elects 3 representatives to the ACM council for two-year terms.  </w:t>
      </w:r>
    </w:p>
    <w:p w:rsidR="00786DBB" w:rsidRPr="0080112B" w:rsidRDefault="00786DBB" w:rsidP="00F81AD4">
      <w:pPr>
        <w:pStyle w:val="Default"/>
        <w:ind w:left="720"/>
        <w:rPr>
          <w:sz w:val="20"/>
          <w:szCs w:val="20"/>
        </w:rPr>
      </w:pPr>
      <w:r w:rsidRPr="0080112B">
        <w:rPr>
          <w:sz w:val="20"/>
          <w:szCs w:val="20"/>
        </w:rPr>
        <w:t xml:space="preserve"> </w:t>
      </w:r>
    </w:p>
    <w:p w:rsidR="00786DBB" w:rsidRPr="00B06F71" w:rsidRDefault="00786DBB" w:rsidP="00F81AD4">
      <w:pPr>
        <w:pStyle w:val="Default"/>
        <w:ind w:left="720"/>
        <w:rPr>
          <w:sz w:val="20"/>
          <w:szCs w:val="20"/>
        </w:rPr>
      </w:pPr>
      <w:r>
        <w:rPr>
          <w:sz w:val="20"/>
          <w:szCs w:val="20"/>
        </w:rPr>
        <w:t>During FY’1</w:t>
      </w:r>
      <w:r w:rsidR="006677F8">
        <w:rPr>
          <w:sz w:val="20"/>
          <w:szCs w:val="20"/>
        </w:rPr>
        <w:t>7</w:t>
      </w:r>
      <w:r w:rsidRPr="00B06F71">
        <w:rPr>
          <w:sz w:val="20"/>
          <w:szCs w:val="20"/>
        </w:rPr>
        <w:t xml:space="preserve"> the following individuals held the ACM Council positions indicated: </w:t>
      </w:r>
    </w:p>
    <w:p w:rsidR="00786DBB" w:rsidRPr="0080112B" w:rsidRDefault="00786DBB" w:rsidP="00F81AD4">
      <w:pPr>
        <w:pStyle w:val="Default"/>
        <w:ind w:left="720"/>
        <w:rPr>
          <w:sz w:val="20"/>
          <w:szCs w:val="20"/>
        </w:rPr>
      </w:pPr>
      <w:r w:rsidRPr="0080112B">
        <w:rPr>
          <w:sz w:val="20"/>
          <w:szCs w:val="20"/>
        </w:rPr>
        <w:t xml:space="preserve"> </w:t>
      </w:r>
    </w:p>
    <w:p w:rsidR="00786DBB" w:rsidRPr="001C48B3" w:rsidRDefault="00786DBB" w:rsidP="00F81AD4">
      <w:pPr>
        <w:pStyle w:val="Default"/>
        <w:ind w:left="720"/>
        <w:rPr>
          <w:sz w:val="20"/>
          <w:szCs w:val="20"/>
        </w:rPr>
      </w:pPr>
      <w:r w:rsidRPr="001C48B3">
        <w:rPr>
          <w:sz w:val="20"/>
          <w:szCs w:val="20"/>
        </w:rPr>
        <w:t xml:space="preserve">Name    </w:t>
      </w:r>
      <w:r w:rsidRPr="001C48B3">
        <w:rPr>
          <w:sz w:val="20"/>
          <w:szCs w:val="20"/>
        </w:rPr>
        <w:tab/>
      </w:r>
      <w:r w:rsidRPr="001C48B3">
        <w:rPr>
          <w:sz w:val="20"/>
          <w:szCs w:val="20"/>
        </w:rPr>
        <w:tab/>
      </w:r>
      <w:r w:rsidRPr="001C48B3">
        <w:rPr>
          <w:sz w:val="20"/>
          <w:szCs w:val="20"/>
        </w:rPr>
        <w:tab/>
      </w:r>
      <w:r w:rsidRPr="001C48B3">
        <w:rPr>
          <w:sz w:val="20"/>
          <w:szCs w:val="20"/>
        </w:rPr>
        <w:tab/>
        <w:t xml:space="preserve">Position      </w:t>
      </w:r>
      <w:r w:rsidRPr="001C48B3">
        <w:rPr>
          <w:sz w:val="20"/>
          <w:szCs w:val="20"/>
        </w:rPr>
        <w:tab/>
      </w:r>
      <w:r w:rsidRPr="001C48B3">
        <w:rPr>
          <w:sz w:val="20"/>
          <w:szCs w:val="20"/>
        </w:rPr>
        <w:tab/>
      </w:r>
      <w:r w:rsidRPr="001C48B3">
        <w:rPr>
          <w:sz w:val="20"/>
          <w:szCs w:val="20"/>
        </w:rPr>
        <w:tab/>
      </w:r>
      <w:r w:rsidRPr="001C48B3">
        <w:rPr>
          <w:sz w:val="20"/>
          <w:szCs w:val="20"/>
        </w:rPr>
        <w:tab/>
        <w:t xml:space="preserve">Term End </w:t>
      </w:r>
    </w:p>
    <w:p w:rsidR="00786DBB" w:rsidRPr="00B727DA" w:rsidRDefault="006677F8" w:rsidP="00F81AD4">
      <w:pPr>
        <w:pStyle w:val="Default"/>
        <w:ind w:left="720"/>
        <w:rPr>
          <w:sz w:val="20"/>
          <w:szCs w:val="20"/>
        </w:rPr>
      </w:pPr>
      <w:r>
        <w:rPr>
          <w:sz w:val="20"/>
          <w:szCs w:val="20"/>
        </w:rPr>
        <w:t>Jeanna Matthews</w:t>
      </w:r>
      <w:r w:rsidR="00786DBB" w:rsidRPr="001C48B3">
        <w:rPr>
          <w:sz w:val="20"/>
          <w:szCs w:val="20"/>
        </w:rPr>
        <w:t xml:space="preserve">       </w:t>
      </w:r>
      <w:r w:rsidR="00786DBB" w:rsidRPr="001C48B3">
        <w:rPr>
          <w:sz w:val="20"/>
          <w:szCs w:val="20"/>
        </w:rPr>
        <w:tab/>
      </w:r>
      <w:r w:rsidR="00786DBB" w:rsidRPr="001C48B3">
        <w:rPr>
          <w:sz w:val="20"/>
          <w:szCs w:val="20"/>
        </w:rPr>
        <w:tab/>
      </w:r>
      <w:r w:rsidR="00786DBB" w:rsidRPr="001C48B3">
        <w:rPr>
          <w:sz w:val="20"/>
          <w:szCs w:val="20"/>
        </w:rPr>
        <w:tab/>
        <w:t xml:space="preserve">SGB Chair     </w:t>
      </w:r>
      <w:r w:rsidR="00786DBB" w:rsidRPr="001C48B3">
        <w:rPr>
          <w:sz w:val="20"/>
          <w:szCs w:val="20"/>
        </w:rPr>
        <w:tab/>
      </w:r>
      <w:r w:rsidR="00786DBB" w:rsidRPr="001C48B3">
        <w:rPr>
          <w:sz w:val="20"/>
          <w:szCs w:val="20"/>
        </w:rPr>
        <w:tab/>
      </w:r>
      <w:r w:rsidR="00786DBB" w:rsidRPr="001C48B3">
        <w:rPr>
          <w:sz w:val="20"/>
          <w:szCs w:val="20"/>
        </w:rPr>
        <w:tab/>
      </w:r>
      <w:r w:rsidR="00786DBB" w:rsidRPr="001C48B3">
        <w:rPr>
          <w:sz w:val="20"/>
          <w:szCs w:val="20"/>
        </w:rPr>
        <w:tab/>
      </w:r>
      <w:r w:rsidR="00786DBB" w:rsidRPr="00B727DA">
        <w:rPr>
          <w:sz w:val="20"/>
          <w:szCs w:val="20"/>
        </w:rPr>
        <w:t>July 1, 201</w:t>
      </w:r>
      <w:r>
        <w:rPr>
          <w:sz w:val="20"/>
          <w:szCs w:val="20"/>
        </w:rPr>
        <w:t>8</w:t>
      </w:r>
      <w:r w:rsidR="00786DBB" w:rsidRPr="00B727DA">
        <w:rPr>
          <w:sz w:val="20"/>
          <w:szCs w:val="20"/>
        </w:rPr>
        <w:t xml:space="preserve">  </w:t>
      </w:r>
    </w:p>
    <w:p w:rsidR="00786DBB" w:rsidRPr="00B727DA" w:rsidRDefault="00786DBB" w:rsidP="00F81AD4">
      <w:pPr>
        <w:pStyle w:val="Default"/>
        <w:ind w:left="720"/>
        <w:rPr>
          <w:sz w:val="20"/>
          <w:szCs w:val="20"/>
        </w:rPr>
      </w:pPr>
      <w:r w:rsidRPr="00B727DA">
        <w:rPr>
          <w:sz w:val="20"/>
          <w:szCs w:val="20"/>
        </w:rPr>
        <w:t>Paul Beame</w:t>
      </w:r>
      <w:r w:rsidRPr="00B727DA">
        <w:rPr>
          <w:sz w:val="20"/>
          <w:szCs w:val="20"/>
        </w:rPr>
        <w:tab/>
        <w:t xml:space="preserve">   </w:t>
      </w:r>
      <w:r w:rsidRPr="00B727DA">
        <w:rPr>
          <w:sz w:val="20"/>
          <w:szCs w:val="20"/>
        </w:rPr>
        <w:tab/>
      </w:r>
      <w:r w:rsidRPr="00B727DA">
        <w:rPr>
          <w:sz w:val="20"/>
          <w:szCs w:val="20"/>
        </w:rPr>
        <w:tab/>
      </w:r>
      <w:r w:rsidRPr="00B727DA">
        <w:rPr>
          <w:sz w:val="20"/>
          <w:szCs w:val="20"/>
        </w:rPr>
        <w:tab/>
        <w:t xml:space="preserve">SGB Representative    </w:t>
      </w:r>
      <w:r w:rsidRPr="00B727DA">
        <w:rPr>
          <w:sz w:val="20"/>
          <w:szCs w:val="20"/>
        </w:rPr>
        <w:tab/>
      </w:r>
      <w:r w:rsidRPr="00B727DA">
        <w:rPr>
          <w:sz w:val="20"/>
          <w:szCs w:val="20"/>
        </w:rPr>
        <w:tab/>
      </w:r>
      <w:r w:rsidRPr="00B727DA">
        <w:rPr>
          <w:sz w:val="20"/>
          <w:szCs w:val="20"/>
        </w:rPr>
        <w:tab/>
      </w:r>
      <w:r w:rsidR="006677F8">
        <w:rPr>
          <w:sz w:val="20"/>
          <w:szCs w:val="20"/>
        </w:rPr>
        <w:t>July 1, 2018</w:t>
      </w:r>
    </w:p>
    <w:p w:rsidR="00786DBB" w:rsidRPr="00B727DA" w:rsidRDefault="00786DBB" w:rsidP="00F81AD4">
      <w:pPr>
        <w:pStyle w:val="Default"/>
        <w:ind w:left="720"/>
        <w:rPr>
          <w:sz w:val="20"/>
          <w:szCs w:val="20"/>
        </w:rPr>
      </w:pPr>
      <w:r w:rsidRPr="00B727DA">
        <w:rPr>
          <w:sz w:val="20"/>
          <w:szCs w:val="20"/>
        </w:rPr>
        <w:t xml:space="preserve">Barbara Boucher Owens   </w:t>
      </w:r>
      <w:r w:rsidRPr="00B727DA">
        <w:rPr>
          <w:sz w:val="20"/>
          <w:szCs w:val="20"/>
        </w:rPr>
        <w:tab/>
      </w:r>
      <w:r w:rsidRPr="00B727DA">
        <w:rPr>
          <w:sz w:val="20"/>
          <w:szCs w:val="20"/>
        </w:rPr>
        <w:tab/>
        <w:t xml:space="preserve">SGB Representative    </w:t>
      </w:r>
      <w:r w:rsidRPr="00B727DA">
        <w:rPr>
          <w:sz w:val="20"/>
          <w:szCs w:val="20"/>
        </w:rPr>
        <w:tab/>
      </w:r>
      <w:r w:rsidRPr="00B727DA">
        <w:rPr>
          <w:sz w:val="20"/>
          <w:szCs w:val="20"/>
        </w:rPr>
        <w:tab/>
      </w:r>
      <w:r w:rsidRPr="00B727DA">
        <w:rPr>
          <w:sz w:val="20"/>
          <w:szCs w:val="20"/>
        </w:rPr>
        <w:tab/>
        <w:t>July 1, 201</w:t>
      </w:r>
      <w:r w:rsidR="006677F8">
        <w:rPr>
          <w:sz w:val="20"/>
          <w:szCs w:val="20"/>
        </w:rPr>
        <w:t>7</w:t>
      </w:r>
      <w:r w:rsidRPr="00B727DA">
        <w:rPr>
          <w:sz w:val="20"/>
          <w:szCs w:val="20"/>
        </w:rPr>
        <w:t xml:space="preserve"> </w:t>
      </w:r>
    </w:p>
    <w:p w:rsidR="00786DBB" w:rsidRPr="006222D6" w:rsidRDefault="006677F8" w:rsidP="00F81AD4">
      <w:pPr>
        <w:pStyle w:val="Default"/>
        <w:ind w:left="720"/>
        <w:rPr>
          <w:sz w:val="20"/>
          <w:szCs w:val="20"/>
        </w:rPr>
      </w:pPr>
      <w:r>
        <w:rPr>
          <w:sz w:val="20"/>
          <w:szCs w:val="20"/>
        </w:rPr>
        <w:t>Loren T</w:t>
      </w:r>
      <w:r w:rsidR="00D64B85">
        <w:rPr>
          <w:sz w:val="20"/>
          <w:szCs w:val="20"/>
        </w:rPr>
        <w:t>e</w:t>
      </w:r>
      <w:r>
        <w:rPr>
          <w:sz w:val="20"/>
          <w:szCs w:val="20"/>
        </w:rPr>
        <w:t>rveen</w:t>
      </w:r>
      <w:r>
        <w:rPr>
          <w:sz w:val="20"/>
          <w:szCs w:val="20"/>
        </w:rPr>
        <w:tab/>
      </w:r>
      <w:r w:rsidR="00786DBB" w:rsidRPr="00B727DA">
        <w:rPr>
          <w:sz w:val="20"/>
          <w:szCs w:val="20"/>
        </w:rPr>
        <w:tab/>
      </w:r>
      <w:r w:rsidR="00786DBB" w:rsidRPr="00B727DA">
        <w:rPr>
          <w:sz w:val="20"/>
          <w:szCs w:val="20"/>
        </w:rPr>
        <w:tab/>
      </w:r>
      <w:r w:rsidR="00786DBB" w:rsidRPr="00B727DA">
        <w:rPr>
          <w:sz w:val="20"/>
          <w:szCs w:val="20"/>
        </w:rPr>
        <w:tab/>
        <w:t>SGB Representative</w:t>
      </w:r>
      <w:r w:rsidR="00786DBB" w:rsidRPr="00B727DA">
        <w:rPr>
          <w:sz w:val="20"/>
          <w:szCs w:val="20"/>
        </w:rPr>
        <w:tab/>
      </w:r>
      <w:r w:rsidR="00786DBB" w:rsidRPr="00B727DA">
        <w:rPr>
          <w:sz w:val="20"/>
          <w:szCs w:val="20"/>
        </w:rPr>
        <w:tab/>
      </w:r>
      <w:r w:rsidR="00786DBB" w:rsidRPr="00B727DA">
        <w:rPr>
          <w:sz w:val="20"/>
          <w:szCs w:val="20"/>
        </w:rPr>
        <w:tab/>
        <w:t>Ju</w:t>
      </w:r>
      <w:r w:rsidR="002A2B5E">
        <w:rPr>
          <w:sz w:val="20"/>
          <w:szCs w:val="20"/>
        </w:rPr>
        <w:t>ly 1</w:t>
      </w:r>
      <w:r w:rsidR="006A47D8">
        <w:rPr>
          <w:sz w:val="20"/>
          <w:szCs w:val="20"/>
        </w:rPr>
        <w:t>, 201</w:t>
      </w:r>
      <w:r>
        <w:rPr>
          <w:sz w:val="20"/>
          <w:szCs w:val="20"/>
        </w:rPr>
        <w:t>8</w:t>
      </w:r>
    </w:p>
    <w:p w:rsidR="00786DBB" w:rsidRPr="007C2575" w:rsidRDefault="00786DBB" w:rsidP="00F81AD4">
      <w:pPr>
        <w:pStyle w:val="Default"/>
        <w:ind w:left="720"/>
        <w:rPr>
          <w:rFonts w:ascii="Times New Roman" w:hAnsi="Times New Roman" w:cs="Times New Roman"/>
          <w:sz w:val="20"/>
          <w:szCs w:val="20"/>
        </w:rPr>
      </w:pPr>
      <w:r w:rsidRPr="007C2575">
        <w:rPr>
          <w:rFonts w:ascii="Times New Roman" w:hAnsi="Times New Roman" w:cs="Times New Roman"/>
          <w:sz w:val="20"/>
          <w:szCs w:val="20"/>
        </w:rPr>
        <w:t xml:space="preserve"> </w:t>
      </w:r>
    </w:p>
    <w:p w:rsidR="00786DBB" w:rsidRPr="007C2575" w:rsidRDefault="00786DBB" w:rsidP="00F81AD4">
      <w:pPr>
        <w:pStyle w:val="Default"/>
        <w:ind w:left="720"/>
        <w:rPr>
          <w:sz w:val="20"/>
          <w:szCs w:val="20"/>
        </w:rPr>
      </w:pPr>
      <w:r w:rsidRPr="007C2575">
        <w:rPr>
          <w:b/>
          <w:bCs/>
          <w:sz w:val="20"/>
          <w:szCs w:val="20"/>
        </w:rPr>
        <w:t xml:space="preserve">Standing Committees </w:t>
      </w:r>
    </w:p>
    <w:p w:rsidR="00786DBB" w:rsidRPr="007C2575" w:rsidRDefault="00786DBB" w:rsidP="00F81AD4">
      <w:pPr>
        <w:pStyle w:val="Default"/>
        <w:ind w:left="720"/>
        <w:rPr>
          <w:sz w:val="20"/>
          <w:szCs w:val="20"/>
        </w:rPr>
      </w:pPr>
      <w:r w:rsidRPr="007C2575">
        <w:rPr>
          <w:sz w:val="20"/>
          <w:szCs w:val="20"/>
        </w:rPr>
        <w:t xml:space="preserve"> </w:t>
      </w:r>
    </w:p>
    <w:p w:rsidR="00786DBB" w:rsidRDefault="00786DBB" w:rsidP="00F81AD4">
      <w:pPr>
        <w:pStyle w:val="Default"/>
        <w:ind w:left="720"/>
        <w:rPr>
          <w:sz w:val="20"/>
          <w:szCs w:val="20"/>
        </w:rPr>
      </w:pPr>
      <w:r w:rsidRPr="00822A97">
        <w:rPr>
          <w:sz w:val="20"/>
          <w:szCs w:val="20"/>
        </w:rPr>
        <w:t xml:space="preserve">The SGB is responsible for the oversight of the Federated Computing Research Conference Steering Committee currently chaired by </w:t>
      </w:r>
      <w:r w:rsidR="006A47D8">
        <w:rPr>
          <w:sz w:val="20"/>
          <w:szCs w:val="20"/>
        </w:rPr>
        <w:t>Rajiv Gupta</w:t>
      </w:r>
      <w:r w:rsidRPr="00822A97">
        <w:rPr>
          <w:sz w:val="20"/>
          <w:szCs w:val="20"/>
        </w:rPr>
        <w:t xml:space="preserve">. </w:t>
      </w:r>
      <w:r w:rsidRPr="006A47D8">
        <w:rPr>
          <w:sz w:val="20"/>
          <w:szCs w:val="20"/>
        </w:rPr>
        <w:t xml:space="preserve">Past Chairs </w:t>
      </w:r>
      <w:r w:rsidR="006A47D8" w:rsidRPr="006A47D8">
        <w:rPr>
          <w:sz w:val="20"/>
          <w:szCs w:val="20"/>
        </w:rPr>
        <w:t>Dean</w:t>
      </w:r>
      <w:r w:rsidR="006A47D8">
        <w:rPr>
          <w:sz w:val="20"/>
          <w:szCs w:val="20"/>
        </w:rPr>
        <w:t xml:space="preserve"> </w:t>
      </w:r>
      <w:r w:rsidR="006A47D8" w:rsidRPr="006A47D8">
        <w:rPr>
          <w:sz w:val="20"/>
          <w:szCs w:val="20"/>
        </w:rPr>
        <w:t>Tullsen</w:t>
      </w:r>
      <w:r w:rsidR="006677F8">
        <w:rPr>
          <w:sz w:val="20"/>
          <w:szCs w:val="20"/>
        </w:rPr>
        <w:t xml:space="preserve"> and </w:t>
      </w:r>
      <w:r w:rsidRPr="006A47D8">
        <w:rPr>
          <w:sz w:val="20"/>
          <w:szCs w:val="20"/>
        </w:rPr>
        <w:t>Barbara Ryder</w:t>
      </w:r>
      <w:r w:rsidR="00D00EE2">
        <w:rPr>
          <w:sz w:val="20"/>
          <w:szCs w:val="20"/>
        </w:rPr>
        <w:t xml:space="preserve"> and Donna Cappo, Director of SIG Services </w:t>
      </w:r>
      <w:proofErr w:type="gramStart"/>
      <w:r w:rsidR="00D00EE2">
        <w:rPr>
          <w:sz w:val="20"/>
          <w:szCs w:val="20"/>
        </w:rPr>
        <w:t>are</w:t>
      </w:r>
      <w:proofErr w:type="gramEnd"/>
      <w:r w:rsidR="00D00EE2">
        <w:rPr>
          <w:sz w:val="20"/>
          <w:szCs w:val="20"/>
        </w:rPr>
        <w:t xml:space="preserve"> members of the committee</w:t>
      </w:r>
      <w:r w:rsidRPr="006A47D8">
        <w:rPr>
          <w:sz w:val="20"/>
          <w:szCs w:val="20"/>
        </w:rPr>
        <w:t>.</w:t>
      </w:r>
      <w:r w:rsidR="006677F8">
        <w:rPr>
          <w:sz w:val="20"/>
          <w:szCs w:val="20"/>
        </w:rPr>
        <w:t xml:space="preserve"> Vivek Sarkar was named Chair for FCRC 2019.</w:t>
      </w:r>
      <w:r w:rsidRPr="00822A97">
        <w:rPr>
          <w:sz w:val="20"/>
          <w:szCs w:val="20"/>
        </w:rPr>
        <w:t xml:space="preserve">  </w:t>
      </w:r>
    </w:p>
    <w:p w:rsidR="00786DBB" w:rsidRPr="005E437C" w:rsidRDefault="00786DBB" w:rsidP="00F81AD4">
      <w:pPr>
        <w:pStyle w:val="Default"/>
        <w:ind w:left="720"/>
        <w:rPr>
          <w:rFonts w:ascii="Times" w:hAnsi="Times" w:cs="Times"/>
          <w:sz w:val="20"/>
          <w:szCs w:val="20"/>
        </w:rPr>
      </w:pPr>
    </w:p>
    <w:p w:rsidR="00786DBB" w:rsidRPr="00F81AD4" w:rsidRDefault="00786DBB" w:rsidP="00F81AD4">
      <w:pPr>
        <w:pStyle w:val="Default"/>
        <w:ind w:left="720"/>
        <w:rPr>
          <w:sz w:val="20"/>
          <w:szCs w:val="20"/>
        </w:rPr>
      </w:pPr>
      <w:r w:rsidRPr="00F81AD4">
        <w:rPr>
          <w:b/>
          <w:bCs/>
          <w:sz w:val="20"/>
          <w:szCs w:val="20"/>
        </w:rPr>
        <w:t xml:space="preserve">Significant SGB actions </w:t>
      </w:r>
    </w:p>
    <w:p w:rsidR="00786DBB" w:rsidRPr="00F81AD4" w:rsidRDefault="00786DBB" w:rsidP="00F81AD4">
      <w:pPr>
        <w:pStyle w:val="Default"/>
        <w:ind w:left="720"/>
        <w:rPr>
          <w:sz w:val="20"/>
          <w:szCs w:val="20"/>
          <w:highlight w:val="yellow"/>
        </w:rPr>
      </w:pPr>
      <w:r w:rsidRPr="00F81AD4">
        <w:rPr>
          <w:b/>
          <w:bCs/>
          <w:sz w:val="20"/>
          <w:szCs w:val="20"/>
        </w:rPr>
        <w:t xml:space="preserve"> </w:t>
      </w:r>
    </w:p>
    <w:p w:rsidR="00112A75" w:rsidRPr="00F81AD4" w:rsidRDefault="00112A75" w:rsidP="00F81AD4">
      <w:pPr>
        <w:pStyle w:val="NoSpacing"/>
        <w:ind w:left="720"/>
        <w:rPr>
          <w:rFonts w:ascii="Arial" w:hAnsi="Arial" w:cs="Arial"/>
          <w:b/>
          <w:sz w:val="20"/>
          <w:szCs w:val="20"/>
        </w:rPr>
      </w:pPr>
      <w:r w:rsidRPr="00F81AD4">
        <w:rPr>
          <w:rFonts w:ascii="Arial" w:hAnsi="Arial" w:cs="Arial"/>
          <w:b/>
          <w:sz w:val="20"/>
          <w:szCs w:val="20"/>
        </w:rPr>
        <w:t>Emerging Interest Groups</w:t>
      </w:r>
    </w:p>
    <w:p w:rsidR="00112A75" w:rsidRDefault="00BC716E" w:rsidP="00F81AD4">
      <w:pPr>
        <w:pStyle w:val="NoSpacing"/>
        <w:ind w:left="720"/>
        <w:rPr>
          <w:rFonts w:ascii="Arial" w:hAnsi="Arial" w:cs="Arial"/>
          <w:sz w:val="20"/>
          <w:szCs w:val="20"/>
        </w:rPr>
      </w:pPr>
      <w:r>
        <w:rPr>
          <w:rFonts w:ascii="Arial" w:hAnsi="Arial" w:cs="Arial"/>
          <w:sz w:val="20"/>
          <w:szCs w:val="20"/>
        </w:rPr>
        <w:t xml:space="preserve">The SGB announced the process for the </w:t>
      </w:r>
      <w:r w:rsidR="00112A75" w:rsidRPr="00F81AD4">
        <w:rPr>
          <w:rFonts w:ascii="Arial" w:hAnsi="Arial" w:cs="Arial"/>
          <w:sz w:val="20"/>
          <w:szCs w:val="20"/>
        </w:rPr>
        <w:t>establishment of Emerging Interest Groups. Proposals for Emerging Interest Groups will be announced to all SIGs</w:t>
      </w:r>
      <w:r>
        <w:rPr>
          <w:rFonts w:ascii="Arial" w:hAnsi="Arial" w:cs="Arial"/>
          <w:sz w:val="20"/>
          <w:szCs w:val="20"/>
        </w:rPr>
        <w:t xml:space="preserve"> with direct consultation of those SIGs identified as overlapping. The rules of operation were outlined and queries from several areas of interest were received.</w:t>
      </w:r>
    </w:p>
    <w:p w:rsidR="00BC716E" w:rsidRPr="00F81AD4" w:rsidRDefault="00BC716E" w:rsidP="00F81AD4">
      <w:pPr>
        <w:pStyle w:val="NoSpacing"/>
        <w:ind w:left="720"/>
        <w:rPr>
          <w:rFonts w:ascii="Arial" w:hAnsi="Arial" w:cs="Arial"/>
          <w:sz w:val="20"/>
          <w:szCs w:val="20"/>
        </w:rPr>
      </w:pPr>
    </w:p>
    <w:p w:rsidR="00786DBB" w:rsidRPr="00BC716E" w:rsidRDefault="00CC1B98" w:rsidP="00F81AD4">
      <w:pPr>
        <w:pStyle w:val="Default"/>
        <w:ind w:left="720"/>
        <w:rPr>
          <w:b/>
          <w:sz w:val="20"/>
          <w:szCs w:val="20"/>
        </w:rPr>
      </w:pPr>
      <w:r>
        <w:rPr>
          <w:b/>
          <w:sz w:val="20"/>
          <w:szCs w:val="20"/>
        </w:rPr>
        <w:t>Program R</w:t>
      </w:r>
      <w:r w:rsidR="00112A75" w:rsidRPr="00BC716E">
        <w:rPr>
          <w:b/>
          <w:sz w:val="20"/>
          <w:szCs w:val="20"/>
        </w:rPr>
        <w:t>eviews</w:t>
      </w:r>
    </w:p>
    <w:p w:rsidR="00BC716E" w:rsidRDefault="00BC716E" w:rsidP="00BC716E">
      <w:pPr>
        <w:tabs>
          <w:tab w:val="left" w:pos="2210"/>
        </w:tabs>
        <w:ind w:left="720"/>
        <w:rPr>
          <w:rFonts w:ascii="Arial" w:hAnsi="Arial" w:cs="Arial"/>
          <w:sz w:val="20"/>
          <w:szCs w:val="20"/>
        </w:rPr>
      </w:pPr>
      <w:r w:rsidRPr="00BC716E">
        <w:rPr>
          <w:rFonts w:ascii="Arial" w:hAnsi="Arial" w:cs="Arial"/>
          <w:sz w:val="20"/>
          <w:szCs w:val="20"/>
        </w:rPr>
        <w:t xml:space="preserve">The new review process begins with ACM HQ coordinators sending the SIG; </w:t>
      </w:r>
      <w:proofErr w:type="gramStart"/>
      <w:r w:rsidRPr="00BC716E">
        <w:rPr>
          <w:rFonts w:ascii="Arial" w:hAnsi="Arial" w:cs="Arial"/>
          <w:sz w:val="20"/>
          <w:szCs w:val="20"/>
        </w:rPr>
        <w:t>leaders</w:t>
      </w:r>
      <w:proofErr w:type="gramEnd"/>
      <w:r w:rsidRPr="00BC716E">
        <w:rPr>
          <w:rFonts w:ascii="Arial" w:hAnsi="Arial" w:cs="Arial"/>
          <w:sz w:val="20"/>
          <w:szCs w:val="20"/>
        </w:rPr>
        <w:t xml:space="preserve"> activity reports outlining details regarding membership, conferences, leadership, finances and past viability reviews. In addition, a reach report is sent outlining downloads citations and other information regarding the community being reached. They also provide the leaders with the mission’s statement and description of the SIG that ACM has on file. </w:t>
      </w:r>
    </w:p>
    <w:p w:rsidR="00BC716E" w:rsidRPr="00BC716E" w:rsidRDefault="00BC716E" w:rsidP="00BC716E">
      <w:pPr>
        <w:tabs>
          <w:tab w:val="left" w:pos="2210"/>
        </w:tabs>
        <w:spacing w:after="0"/>
        <w:ind w:left="720"/>
        <w:rPr>
          <w:rFonts w:ascii="Arial" w:hAnsi="Arial" w:cs="Arial"/>
          <w:b/>
          <w:sz w:val="20"/>
          <w:szCs w:val="20"/>
        </w:rPr>
      </w:pPr>
      <w:r w:rsidRPr="00BC716E">
        <w:rPr>
          <w:rFonts w:ascii="Arial" w:hAnsi="Arial" w:cs="Arial"/>
          <w:b/>
          <w:sz w:val="20"/>
          <w:szCs w:val="20"/>
        </w:rPr>
        <w:t>Impact of travel on Climate Change</w:t>
      </w:r>
    </w:p>
    <w:p w:rsidR="00BC716E" w:rsidRPr="00BC716E" w:rsidRDefault="00BC716E" w:rsidP="00BC716E">
      <w:pPr>
        <w:spacing w:after="0"/>
        <w:ind w:left="720"/>
        <w:rPr>
          <w:rFonts w:ascii="Arial" w:hAnsi="Arial" w:cs="Arial"/>
          <w:sz w:val="20"/>
          <w:szCs w:val="20"/>
        </w:rPr>
      </w:pPr>
      <w:r w:rsidRPr="00BC716E">
        <w:rPr>
          <w:rFonts w:ascii="Arial" w:hAnsi="Arial" w:cs="Arial"/>
          <w:sz w:val="20"/>
          <w:szCs w:val="20"/>
        </w:rPr>
        <w:t xml:space="preserve">SIGPLAN began thinking about their conference activity </w:t>
      </w:r>
      <w:proofErr w:type="gramStart"/>
      <w:r w:rsidRPr="00BC716E">
        <w:rPr>
          <w:rFonts w:ascii="Arial" w:hAnsi="Arial" w:cs="Arial"/>
          <w:sz w:val="20"/>
          <w:szCs w:val="20"/>
        </w:rPr>
        <w:t>-  17</w:t>
      </w:r>
      <w:proofErr w:type="gramEnd"/>
      <w:r w:rsidRPr="00BC716E">
        <w:rPr>
          <w:rFonts w:ascii="Arial" w:hAnsi="Arial" w:cs="Arial"/>
          <w:sz w:val="20"/>
          <w:szCs w:val="20"/>
        </w:rPr>
        <w:t xml:space="preserve"> with 4 or 5 flagships moving all over the world. The leadership realized that a culture that has more and more meetings all over is a contributor to climate change. Air travel is a big problem now and in foreseeable future. </w:t>
      </w:r>
      <w:r w:rsidR="004B6B29">
        <w:rPr>
          <w:rFonts w:ascii="Arial" w:hAnsi="Arial" w:cs="Arial"/>
          <w:sz w:val="20"/>
          <w:szCs w:val="20"/>
        </w:rPr>
        <w:t xml:space="preserve">The SGB decided to consider what they could do about this and decided to develop a carbon calculator to determine the carbon footprint for attending a conference. With this information, they can consider carbon offset and activity to counteract.  </w:t>
      </w:r>
    </w:p>
    <w:p w:rsidR="00786DBB" w:rsidRPr="00945737" w:rsidRDefault="00786DBB" w:rsidP="00F81AD4">
      <w:pPr>
        <w:pStyle w:val="Default"/>
        <w:ind w:left="720"/>
        <w:rPr>
          <w:sz w:val="20"/>
          <w:szCs w:val="20"/>
          <w:highlight w:val="yellow"/>
        </w:rPr>
      </w:pPr>
    </w:p>
    <w:p w:rsidR="00786DBB" w:rsidRPr="00AE073E" w:rsidRDefault="00786DBB" w:rsidP="00F81AD4">
      <w:pPr>
        <w:pStyle w:val="Default"/>
        <w:ind w:left="720"/>
        <w:rPr>
          <w:sz w:val="20"/>
          <w:szCs w:val="20"/>
        </w:rPr>
      </w:pPr>
      <w:r w:rsidRPr="00AE073E">
        <w:rPr>
          <w:b/>
          <w:bCs/>
          <w:sz w:val="20"/>
          <w:szCs w:val="20"/>
        </w:rPr>
        <w:t xml:space="preserve">Miscellaneous Appointments </w:t>
      </w:r>
    </w:p>
    <w:p w:rsidR="00786DBB" w:rsidRDefault="00786DBB" w:rsidP="00F81AD4">
      <w:pPr>
        <w:pStyle w:val="Default"/>
        <w:ind w:left="720"/>
        <w:rPr>
          <w:sz w:val="20"/>
          <w:szCs w:val="20"/>
        </w:rPr>
      </w:pPr>
      <w:r w:rsidRPr="00AE073E">
        <w:rPr>
          <w:sz w:val="20"/>
          <w:szCs w:val="20"/>
        </w:rPr>
        <w:t xml:space="preserve">SIG leaders appointed as committee liaisons: </w:t>
      </w:r>
    </w:p>
    <w:p w:rsidR="00786DBB" w:rsidRDefault="00786DBB" w:rsidP="00F81AD4">
      <w:pPr>
        <w:pStyle w:val="Default"/>
        <w:ind w:left="720"/>
        <w:rPr>
          <w:color w:val="FF0000"/>
          <w:sz w:val="20"/>
          <w:szCs w:val="20"/>
        </w:rPr>
      </w:pPr>
    </w:p>
    <w:p w:rsidR="00786DBB" w:rsidRPr="00AE073E" w:rsidRDefault="00786DBB" w:rsidP="00F81AD4">
      <w:pPr>
        <w:pStyle w:val="Default"/>
        <w:ind w:left="720"/>
        <w:rPr>
          <w:sz w:val="20"/>
          <w:szCs w:val="20"/>
        </w:rPr>
      </w:pPr>
      <w:r w:rsidRPr="00AE073E">
        <w:rPr>
          <w:sz w:val="20"/>
          <w:szCs w:val="20"/>
        </w:rPr>
        <w:t xml:space="preserve">Name     </w:t>
      </w:r>
      <w:r w:rsidRPr="00AE073E">
        <w:rPr>
          <w:sz w:val="20"/>
          <w:szCs w:val="20"/>
        </w:rPr>
        <w:tab/>
      </w:r>
      <w:r w:rsidRPr="00AE073E">
        <w:rPr>
          <w:sz w:val="20"/>
          <w:szCs w:val="20"/>
        </w:rPr>
        <w:tab/>
      </w:r>
      <w:r w:rsidRPr="00AE073E">
        <w:rPr>
          <w:sz w:val="20"/>
          <w:szCs w:val="20"/>
        </w:rPr>
        <w:tab/>
      </w:r>
      <w:r w:rsidRPr="00AE073E">
        <w:rPr>
          <w:sz w:val="20"/>
          <w:szCs w:val="20"/>
        </w:rPr>
        <w:tab/>
        <w:t xml:space="preserve">Position      </w:t>
      </w:r>
      <w:r w:rsidRPr="00AE073E">
        <w:rPr>
          <w:sz w:val="20"/>
          <w:szCs w:val="20"/>
        </w:rPr>
        <w:tab/>
      </w:r>
      <w:r w:rsidRPr="00AE073E">
        <w:rPr>
          <w:sz w:val="20"/>
          <w:szCs w:val="20"/>
        </w:rPr>
        <w:tab/>
      </w:r>
      <w:r w:rsidRPr="00AE073E">
        <w:rPr>
          <w:sz w:val="20"/>
          <w:szCs w:val="20"/>
        </w:rPr>
        <w:tab/>
      </w:r>
      <w:r w:rsidRPr="00AE073E">
        <w:rPr>
          <w:sz w:val="20"/>
          <w:szCs w:val="20"/>
        </w:rPr>
        <w:tab/>
        <w:t xml:space="preserve">Term End </w:t>
      </w:r>
    </w:p>
    <w:p w:rsidR="00786DBB" w:rsidRPr="002A2B5E" w:rsidRDefault="00786DBB" w:rsidP="00F81AD4">
      <w:pPr>
        <w:pStyle w:val="Default"/>
        <w:ind w:left="720"/>
        <w:rPr>
          <w:sz w:val="20"/>
          <w:szCs w:val="20"/>
        </w:rPr>
      </w:pPr>
      <w:r w:rsidRPr="002A2B5E">
        <w:rPr>
          <w:sz w:val="20"/>
          <w:szCs w:val="20"/>
        </w:rPr>
        <w:t>Yannis Ioannidis</w:t>
      </w:r>
      <w:r w:rsidRPr="002A2B5E">
        <w:rPr>
          <w:sz w:val="20"/>
          <w:szCs w:val="20"/>
        </w:rPr>
        <w:tab/>
        <w:t xml:space="preserve">          </w:t>
      </w:r>
      <w:r w:rsidRPr="002A2B5E">
        <w:rPr>
          <w:sz w:val="20"/>
          <w:szCs w:val="20"/>
        </w:rPr>
        <w:tab/>
      </w:r>
      <w:r w:rsidRPr="002A2B5E">
        <w:rPr>
          <w:sz w:val="20"/>
          <w:szCs w:val="20"/>
        </w:rPr>
        <w:tab/>
        <w:t>Publicatio</w:t>
      </w:r>
      <w:r w:rsidR="004B6B29">
        <w:rPr>
          <w:sz w:val="20"/>
          <w:szCs w:val="20"/>
        </w:rPr>
        <w:t xml:space="preserve">ns Board Liaison   </w:t>
      </w:r>
      <w:r w:rsidR="004B6B29">
        <w:rPr>
          <w:sz w:val="20"/>
          <w:szCs w:val="20"/>
        </w:rPr>
        <w:tab/>
      </w:r>
      <w:r w:rsidR="004B6B29">
        <w:rPr>
          <w:sz w:val="20"/>
          <w:szCs w:val="20"/>
        </w:rPr>
        <w:tab/>
        <w:t>July 1, 2020</w:t>
      </w:r>
      <w:r w:rsidRPr="002A2B5E">
        <w:rPr>
          <w:sz w:val="20"/>
          <w:szCs w:val="20"/>
        </w:rPr>
        <w:t xml:space="preserve"> </w:t>
      </w:r>
    </w:p>
    <w:p w:rsidR="00786DBB" w:rsidRPr="00F13A38" w:rsidRDefault="006A47D8" w:rsidP="00F81AD4">
      <w:pPr>
        <w:pStyle w:val="Default"/>
        <w:ind w:left="720"/>
        <w:rPr>
          <w:sz w:val="20"/>
          <w:szCs w:val="20"/>
        </w:rPr>
      </w:pPr>
      <w:r>
        <w:rPr>
          <w:sz w:val="20"/>
          <w:szCs w:val="20"/>
        </w:rPr>
        <w:t>Rajiv Gupta</w:t>
      </w:r>
      <w:r w:rsidR="00786DBB" w:rsidRPr="00F13A38">
        <w:rPr>
          <w:sz w:val="20"/>
          <w:szCs w:val="20"/>
        </w:rPr>
        <w:t xml:space="preserve">                </w:t>
      </w:r>
      <w:r w:rsidR="00786DBB" w:rsidRPr="00F13A38">
        <w:rPr>
          <w:sz w:val="20"/>
          <w:szCs w:val="20"/>
        </w:rPr>
        <w:tab/>
      </w:r>
      <w:r w:rsidR="00786DBB" w:rsidRPr="00F13A38">
        <w:rPr>
          <w:sz w:val="20"/>
          <w:szCs w:val="20"/>
        </w:rPr>
        <w:tab/>
      </w:r>
      <w:r w:rsidR="00786DBB" w:rsidRPr="00F13A38">
        <w:rPr>
          <w:sz w:val="20"/>
          <w:szCs w:val="20"/>
        </w:rPr>
        <w:tab/>
        <w:t xml:space="preserve">FCRC Steering Comm. Chair   </w:t>
      </w:r>
      <w:r w:rsidR="00786DBB" w:rsidRPr="00F13A38">
        <w:rPr>
          <w:sz w:val="20"/>
          <w:szCs w:val="20"/>
        </w:rPr>
        <w:tab/>
      </w:r>
      <w:r w:rsidR="00786DBB" w:rsidRPr="00F13A38">
        <w:rPr>
          <w:sz w:val="20"/>
          <w:szCs w:val="20"/>
        </w:rPr>
        <w:tab/>
        <w:t>July 1, 201</w:t>
      </w:r>
      <w:r w:rsidR="002A2B5E">
        <w:rPr>
          <w:sz w:val="20"/>
          <w:szCs w:val="20"/>
        </w:rPr>
        <w:t>9</w:t>
      </w:r>
      <w:r w:rsidR="00786DBB" w:rsidRPr="00F13A38">
        <w:rPr>
          <w:sz w:val="20"/>
          <w:szCs w:val="20"/>
        </w:rPr>
        <w:t xml:space="preserve"> </w:t>
      </w:r>
    </w:p>
    <w:p w:rsidR="00786DBB" w:rsidRPr="00F13A38" w:rsidRDefault="00786DBB" w:rsidP="00F81AD4">
      <w:pPr>
        <w:pStyle w:val="Default"/>
        <w:ind w:left="720"/>
        <w:rPr>
          <w:sz w:val="20"/>
          <w:szCs w:val="20"/>
        </w:rPr>
      </w:pPr>
      <w:r w:rsidRPr="00F13A38">
        <w:rPr>
          <w:sz w:val="20"/>
          <w:szCs w:val="20"/>
        </w:rPr>
        <w:t xml:space="preserve">Tao Xie     </w:t>
      </w:r>
      <w:r w:rsidRPr="00F13A38">
        <w:rPr>
          <w:sz w:val="20"/>
          <w:szCs w:val="20"/>
        </w:rPr>
        <w:tab/>
      </w:r>
      <w:r w:rsidRPr="00F13A38">
        <w:rPr>
          <w:sz w:val="20"/>
          <w:szCs w:val="20"/>
        </w:rPr>
        <w:tab/>
      </w:r>
      <w:r w:rsidRPr="00F13A38">
        <w:rPr>
          <w:sz w:val="20"/>
          <w:szCs w:val="20"/>
        </w:rPr>
        <w:tab/>
      </w:r>
      <w:r w:rsidRPr="00F13A38">
        <w:rPr>
          <w:sz w:val="20"/>
          <w:szCs w:val="20"/>
        </w:rPr>
        <w:tab/>
        <w:t xml:space="preserve">History Committee Liaison   </w:t>
      </w:r>
      <w:r w:rsidRPr="00F13A38">
        <w:rPr>
          <w:sz w:val="20"/>
          <w:szCs w:val="20"/>
        </w:rPr>
        <w:tab/>
      </w:r>
      <w:r w:rsidRPr="00F13A38">
        <w:rPr>
          <w:sz w:val="20"/>
          <w:szCs w:val="20"/>
        </w:rPr>
        <w:tab/>
        <w:t>July 1, 201</w:t>
      </w:r>
      <w:r w:rsidR="002A2B5E">
        <w:rPr>
          <w:sz w:val="20"/>
          <w:szCs w:val="20"/>
        </w:rPr>
        <w:t>7</w:t>
      </w:r>
      <w:r w:rsidRPr="00F13A38">
        <w:rPr>
          <w:sz w:val="20"/>
          <w:szCs w:val="20"/>
        </w:rPr>
        <w:t xml:space="preserve"> </w:t>
      </w:r>
    </w:p>
    <w:p w:rsidR="00786DBB" w:rsidRPr="00EA06BD" w:rsidRDefault="00786DBB" w:rsidP="00F81AD4">
      <w:pPr>
        <w:pStyle w:val="Default"/>
        <w:ind w:left="720"/>
        <w:rPr>
          <w:sz w:val="20"/>
          <w:szCs w:val="20"/>
        </w:rPr>
      </w:pPr>
      <w:r w:rsidRPr="00B06392">
        <w:rPr>
          <w:sz w:val="20"/>
          <w:szCs w:val="20"/>
        </w:rPr>
        <w:t xml:space="preserve">Flo Appel    </w:t>
      </w:r>
      <w:r w:rsidRPr="00B06392">
        <w:rPr>
          <w:sz w:val="20"/>
          <w:szCs w:val="20"/>
        </w:rPr>
        <w:tab/>
      </w:r>
      <w:r w:rsidRPr="00B06392">
        <w:rPr>
          <w:sz w:val="20"/>
          <w:szCs w:val="20"/>
        </w:rPr>
        <w:tab/>
      </w:r>
      <w:r w:rsidRPr="00B06392">
        <w:rPr>
          <w:sz w:val="20"/>
          <w:szCs w:val="20"/>
        </w:rPr>
        <w:tab/>
      </w:r>
      <w:r w:rsidRPr="00B06392">
        <w:rPr>
          <w:sz w:val="20"/>
          <w:szCs w:val="20"/>
        </w:rPr>
        <w:tab/>
        <w:t xml:space="preserve">USACM Liaison     </w:t>
      </w:r>
      <w:r w:rsidRPr="00B06392">
        <w:rPr>
          <w:sz w:val="20"/>
          <w:szCs w:val="20"/>
        </w:rPr>
        <w:tab/>
      </w:r>
      <w:r w:rsidRPr="00B06392">
        <w:rPr>
          <w:sz w:val="20"/>
          <w:szCs w:val="20"/>
        </w:rPr>
        <w:tab/>
      </w:r>
      <w:r w:rsidRPr="00B06392">
        <w:rPr>
          <w:sz w:val="20"/>
          <w:szCs w:val="20"/>
        </w:rPr>
        <w:tab/>
      </w:r>
      <w:r w:rsidRPr="00EA06BD">
        <w:rPr>
          <w:sz w:val="20"/>
          <w:szCs w:val="20"/>
        </w:rPr>
        <w:t xml:space="preserve">July 1, </w:t>
      </w:r>
      <w:r w:rsidR="00EA06BD" w:rsidRPr="00EA06BD">
        <w:rPr>
          <w:sz w:val="20"/>
          <w:szCs w:val="20"/>
        </w:rPr>
        <w:t>2017</w:t>
      </w:r>
    </w:p>
    <w:p w:rsidR="00786DBB" w:rsidRPr="00EA06BD" w:rsidRDefault="00786DBB" w:rsidP="00F81AD4">
      <w:pPr>
        <w:pStyle w:val="Default"/>
        <w:ind w:left="720"/>
        <w:rPr>
          <w:sz w:val="20"/>
          <w:szCs w:val="20"/>
        </w:rPr>
      </w:pPr>
      <w:r w:rsidRPr="00EA06BD">
        <w:rPr>
          <w:sz w:val="20"/>
          <w:szCs w:val="20"/>
        </w:rPr>
        <w:lastRenderedPageBreak/>
        <w:t xml:space="preserve">Jeanna Matthews   </w:t>
      </w:r>
      <w:r w:rsidRPr="00EA06BD">
        <w:rPr>
          <w:sz w:val="20"/>
          <w:szCs w:val="20"/>
        </w:rPr>
        <w:tab/>
      </w:r>
      <w:r w:rsidRPr="00EA06BD">
        <w:rPr>
          <w:sz w:val="20"/>
          <w:szCs w:val="20"/>
        </w:rPr>
        <w:tab/>
      </w:r>
      <w:r w:rsidRPr="00EA06BD">
        <w:rPr>
          <w:sz w:val="20"/>
          <w:szCs w:val="20"/>
        </w:rPr>
        <w:tab/>
        <w:t xml:space="preserve">USACM Liaison     </w:t>
      </w:r>
      <w:r w:rsidRPr="00EA06BD">
        <w:rPr>
          <w:sz w:val="20"/>
          <w:szCs w:val="20"/>
        </w:rPr>
        <w:tab/>
      </w:r>
      <w:r w:rsidRPr="00EA06BD">
        <w:rPr>
          <w:sz w:val="20"/>
          <w:szCs w:val="20"/>
        </w:rPr>
        <w:tab/>
      </w:r>
      <w:r w:rsidRPr="00EA06BD">
        <w:rPr>
          <w:sz w:val="20"/>
          <w:szCs w:val="20"/>
        </w:rPr>
        <w:tab/>
        <w:t xml:space="preserve">July 1, </w:t>
      </w:r>
      <w:r w:rsidR="00EA06BD" w:rsidRPr="00EA06BD">
        <w:rPr>
          <w:sz w:val="20"/>
          <w:szCs w:val="20"/>
        </w:rPr>
        <w:t>2017</w:t>
      </w:r>
    </w:p>
    <w:p w:rsidR="00786DBB" w:rsidRPr="00AE073E" w:rsidRDefault="00786DBB" w:rsidP="00F81AD4">
      <w:pPr>
        <w:pStyle w:val="Default"/>
        <w:ind w:left="720"/>
        <w:rPr>
          <w:sz w:val="20"/>
          <w:szCs w:val="20"/>
        </w:rPr>
      </w:pPr>
      <w:r w:rsidRPr="00EA06BD">
        <w:rPr>
          <w:sz w:val="20"/>
          <w:szCs w:val="20"/>
        </w:rPr>
        <w:t xml:space="preserve">Pradip Bose    </w:t>
      </w:r>
      <w:r w:rsidRPr="00EA06BD">
        <w:rPr>
          <w:sz w:val="20"/>
          <w:szCs w:val="20"/>
        </w:rPr>
        <w:tab/>
      </w:r>
      <w:r w:rsidRPr="00EA06BD">
        <w:rPr>
          <w:sz w:val="20"/>
          <w:szCs w:val="20"/>
        </w:rPr>
        <w:tab/>
      </w:r>
      <w:r w:rsidRPr="00EA06BD">
        <w:rPr>
          <w:sz w:val="20"/>
          <w:szCs w:val="20"/>
        </w:rPr>
        <w:tab/>
      </w:r>
      <w:r w:rsidRPr="00EA06BD">
        <w:rPr>
          <w:sz w:val="20"/>
          <w:szCs w:val="20"/>
        </w:rPr>
        <w:tab/>
        <w:t xml:space="preserve">Distinguished Speaker </w:t>
      </w:r>
      <w:proofErr w:type="spellStart"/>
      <w:r w:rsidRPr="00EA06BD">
        <w:rPr>
          <w:sz w:val="20"/>
          <w:szCs w:val="20"/>
        </w:rPr>
        <w:t>Comm</w:t>
      </w:r>
      <w:proofErr w:type="spellEnd"/>
      <w:r w:rsidRPr="00EA06BD">
        <w:rPr>
          <w:sz w:val="20"/>
          <w:szCs w:val="20"/>
        </w:rPr>
        <w:t xml:space="preserve"> Liaison  </w:t>
      </w:r>
      <w:r w:rsidRPr="00EA06BD">
        <w:rPr>
          <w:sz w:val="20"/>
          <w:szCs w:val="20"/>
        </w:rPr>
        <w:tab/>
        <w:t xml:space="preserve">July 1, </w:t>
      </w:r>
      <w:r w:rsidR="00EA06BD" w:rsidRPr="00EA06BD">
        <w:rPr>
          <w:sz w:val="20"/>
          <w:szCs w:val="20"/>
        </w:rPr>
        <w:t>2017</w:t>
      </w:r>
    </w:p>
    <w:p w:rsidR="00786DBB" w:rsidRPr="00945737" w:rsidRDefault="00786DBB" w:rsidP="00F81AD4">
      <w:pPr>
        <w:pStyle w:val="Default"/>
        <w:ind w:left="720"/>
        <w:rPr>
          <w:sz w:val="20"/>
          <w:szCs w:val="20"/>
          <w:highlight w:val="yellow"/>
        </w:rPr>
      </w:pPr>
      <w:r w:rsidRPr="00945737">
        <w:rPr>
          <w:sz w:val="20"/>
          <w:szCs w:val="20"/>
          <w:highlight w:val="yellow"/>
        </w:rPr>
        <w:t xml:space="preserve"> </w:t>
      </w:r>
    </w:p>
    <w:p w:rsidR="00786DBB" w:rsidRPr="00CD6949" w:rsidRDefault="00786DBB" w:rsidP="00F81AD4">
      <w:pPr>
        <w:pStyle w:val="Default"/>
        <w:ind w:left="720"/>
        <w:rPr>
          <w:sz w:val="20"/>
          <w:szCs w:val="20"/>
        </w:rPr>
      </w:pPr>
      <w:r w:rsidRPr="00CD6949">
        <w:rPr>
          <w:b/>
          <w:bCs/>
          <w:sz w:val="20"/>
          <w:szCs w:val="20"/>
        </w:rPr>
        <w:t xml:space="preserve">SGB Nominating Committee </w:t>
      </w:r>
    </w:p>
    <w:p w:rsidR="00786DBB" w:rsidRPr="00CD6949" w:rsidRDefault="00786DBB" w:rsidP="00F81AD4">
      <w:pPr>
        <w:pStyle w:val="Default"/>
        <w:ind w:left="720"/>
        <w:rPr>
          <w:sz w:val="20"/>
          <w:szCs w:val="20"/>
        </w:rPr>
      </w:pPr>
      <w:r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The SGB Nominating Committee nominates candidates for the SGB EC, in addition to nominating candidates for SGB Chair and SGB Representatives to ACM Council. The nominating committee:  </w:t>
      </w:r>
    </w:p>
    <w:p w:rsidR="00786DBB" w:rsidRPr="00CD6949" w:rsidRDefault="00786DBB" w:rsidP="00F81AD4">
      <w:pPr>
        <w:pStyle w:val="Default"/>
        <w:ind w:left="720"/>
        <w:rPr>
          <w:sz w:val="20"/>
          <w:szCs w:val="20"/>
        </w:rPr>
      </w:pPr>
      <w:r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Name </w:t>
      </w:r>
      <w:r w:rsidRPr="00CD6949">
        <w:rPr>
          <w:b/>
          <w:bCs/>
          <w:sz w:val="20"/>
          <w:szCs w:val="20"/>
        </w:rPr>
        <w:t xml:space="preserve">    </w:t>
      </w:r>
      <w:r w:rsidRPr="00CD6949">
        <w:rPr>
          <w:b/>
          <w:bCs/>
          <w:sz w:val="20"/>
          <w:szCs w:val="20"/>
        </w:rPr>
        <w:tab/>
      </w:r>
      <w:r w:rsidRPr="00CD6949">
        <w:rPr>
          <w:b/>
          <w:bCs/>
          <w:sz w:val="20"/>
          <w:szCs w:val="20"/>
        </w:rPr>
        <w:tab/>
      </w:r>
      <w:r w:rsidRPr="00CD6949">
        <w:rPr>
          <w:b/>
          <w:bCs/>
          <w:sz w:val="20"/>
          <w:szCs w:val="20"/>
        </w:rPr>
        <w:tab/>
      </w:r>
      <w:r w:rsidRPr="00CD6949">
        <w:rPr>
          <w:b/>
          <w:bCs/>
          <w:sz w:val="20"/>
          <w:szCs w:val="20"/>
        </w:rPr>
        <w:tab/>
      </w:r>
      <w:r w:rsidRPr="00CD6949">
        <w:rPr>
          <w:sz w:val="20"/>
          <w:szCs w:val="20"/>
        </w:rPr>
        <w:t xml:space="preserve">Position </w:t>
      </w:r>
      <w:r w:rsidRPr="00CD6949">
        <w:rPr>
          <w:b/>
          <w:bCs/>
          <w:sz w:val="20"/>
          <w:szCs w:val="20"/>
        </w:rPr>
        <w:t xml:space="preserve">     </w:t>
      </w:r>
      <w:r w:rsidRPr="00CD6949">
        <w:rPr>
          <w:b/>
          <w:bCs/>
          <w:sz w:val="20"/>
          <w:szCs w:val="20"/>
        </w:rPr>
        <w:tab/>
      </w:r>
      <w:r w:rsidRPr="00CD6949">
        <w:rPr>
          <w:b/>
          <w:bCs/>
          <w:sz w:val="20"/>
          <w:szCs w:val="20"/>
        </w:rPr>
        <w:tab/>
      </w:r>
      <w:r w:rsidRPr="00CD6949">
        <w:rPr>
          <w:b/>
          <w:bCs/>
          <w:sz w:val="20"/>
          <w:szCs w:val="20"/>
        </w:rPr>
        <w:tab/>
      </w:r>
      <w:r w:rsidRPr="00CD6949">
        <w:rPr>
          <w:b/>
          <w:bCs/>
          <w:sz w:val="20"/>
          <w:szCs w:val="20"/>
        </w:rPr>
        <w:tab/>
      </w:r>
      <w:r w:rsidRPr="00CD6949">
        <w:rPr>
          <w:sz w:val="20"/>
          <w:szCs w:val="20"/>
        </w:rPr>
        <w:t>Term End</w:t>
      </w:r>
      <w:r w:rsidRPr="00CD6949">
        <w:rPr>
          <w:b/>
          <w:bCs/>
          <w:sz w:val="20"/>
          <w:szCs w:val="20"/>
        </w:rPr>
        <w:t xml:space="preserve"> </w:t>
      </w:r>
    </w:p>
    <w:p w:rsidR="00786DBB" w:rsidRPr="00EA06BD" w:rsidRDefault="00840001" w:rsidP="00F81AD4">
      <w:pPr>
        <w:pStyle w:val="Default"/>
        <w:ind w:left="720"/>
        <w:rPr>
          <w:sz w:val="20"/>
          <w:szCs w:val="20"/>
        </w:rPr>
      </w:pPr>
      <w:r>
        <w:rPr>
          <w:sz w:val="20"/>
          <w:szCs w:val="20"/>
        </w:rPr>
        <w:t>Patrick Madden</w:t>
      </w:r>
      <w:r w:rsidR="00786DBB" w:rsidRPr="00EA06BD">
        <w:rPr>
          <w:sz w:val="20"/>
          <w:szCs w:val="20"/>
        </w:rPr>
        <w:tab/>
      </w:r>
      <w:r w:rsidR="00786DBB" w:rsidRPr="00EA06BD">
        <w:rPr>
          <w:sz w:val="20"/>
          <w:szCs w:val="20"/>
        </w:rPr>
        <w:tab/>
      </w:r>
      <w:r w:rsidR="00786DBB" w:rsidRPr="00EA06BD">
        <w:rPr>
          <w:sz w:val="20"/>
          <w:szCs w:val="20"/>
        </w:rPr>
        <w:tab/>
      </w:r>
      <w:r w:rsidR="00786DBB" w:rsidRPr="00EA06BD">
        <w:rPr>
          <w:sz w:val="20"/>
          <w:szCs w:val="20"/>
        </w:rPr>
        <w:tab/>
        <w:t xml:space="preserve">Past SGB Chair     </w:t>
      </w:r>
      <w:r w:rsidR="00786DBB" w:rsidRPr="00EA06BD">
        <w:rPr>
          <w:sz w:val="20"/>
          <w:szCs w:val="20"/>
        </w:rPr>
        <w:tab/>
      </w:r>
      <w:r w:rsidR="00786DBB" w:rsidRPr="00EA06BD">
        <w:rPr>
          <w:sz w:val="20"/>
          <w:szCs w:val="20"/>
        </w:rPr>
        <w:tab/>
      </w:r>
      <w:r w:rsidR="00786DBB" w:rsidRPr="00EA06BD">
        <w:rPr>
          <w:sz w:val="20"/>
          <w:szCs w:val="20"/>
        </w:rPr>
        <w:tab/>
        <w:t>July 1, 201</w:t>
      </w:r>
      <w:r>
        <w:rPr>
          <w:sz w:val="20"/>
          <w:szCs w:val="20"/>
        </w:rPr>
        <w:t>8</w:t>
      </w:r>
    </w:p>
    <w:p w:rsidR="00786DBB" w:rsidRPr="00CD6949" w:rsidRDefault="00840001" w:rsidP="00F81AD4">
      <w:pPr>
        <w:pStyle w:val="Default"/>
        <w:ind w:left="720"/>
        <w:rPr>
          <w:sz w:val="20"/>
          <w:szCs w:val="20"/>
        </w:rPr>
      </w:pPr>
      <w:r>
        <w:rPr>
          <w:sz w:val="20"/>
          <w:szCs w:val="20"/>
        </w:rPr>
        <w:t>Jeanna Matthews</w:t>
      </w:r>
      <w:r>
        <w:rPr>
          <w:sz w:val="20"/>
          <w:szCs w:val="20"/>
        </w:rPr>
        <w:tab/>
      </w:r>
      <w:r w:rsidR="00786DBB" w:rsidRPr="00EA06BD">
        <w:rPr>
          <w:sz w:val="20"/>
          <w:szCs w:val="20"/>
        </w:rPr>
        <w:tab/>
      </w:r>
      <w:r w:rsidR="00786DBB" w:rsidRPr="00EA06BD">
        <w:rPr>
          <w:sz w:val="20"/>
          <w:szCs w:val="20"/>
        </w:rPr>
        <w:tab/>
        <w:t xml:space="preserve">SGB Chair     </w:t>
      </w:r>
      <w:r w:rsidR="00786DBB" w:rsidRPr="00EA06BD">
        <w:rPr>
          <w:sz w:val="20"/>
          <w:szCs w:val="20"/>
        </w:rPr>
        <w:tab/>
      </w:r>
      <w:r w:rsidR="00786DBB" w:rsidRPr="00EA06BD">
        <w:rPr>
          <w:sz w:val="20"/>
          <w:szCs w:val="20"/>
        </w:rPr>
        <w:tab/>
      </w:r>
      <w:r w:rsidR="00786DBB" w:rsidRPr="00EA06BD">
        <w:rPr>
          <w:sz w:val="20"/>
          <w:szCs w:val="20"/>
        </w:rPr>
        <w:tab/>
      </w:r>
      <w:r w:rsidR="00786DBB" w:rsidRPr="00EA06BD">
        <w:rPr>
          <w:sz w:val="20"/>
          <w:szCs w:val="20"/>
        </w:rPr>
        <w:tab/>
      </w:r>
      <w:r>
        <w:rPr>
          <w:sz w:val="20"/>
          <w:szCs w:val="20"/>
        </w:rPr>
        <w:t>July 1, 2018</w:t>
      </w:r>
      <w:r w:rsidR="00786DBB"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Donna Cappo               </w:t>
      </w:r>
      <w:r w:rsidRPr="00CD6949">
        <w:rPr>
          <w:sz w:val="20"/>
          <w:szCs w:val="20"/>
        </w:rPr>
        <w:tab/>
      </w:r>
      <w:r w:rsidRPr="00CD6949">
        <w:rPr>
          <w:sz w:val="20"/>
          <w:szCs w:val="20"/>
        </w:rPr>
        <w:tab/>
      </w:r>
      <w:r>
        <w:rPr>
          <w:sz w:val="20"/>
          <w:szCs w:val="20"/>
        </w:rPr>
        <w:tab/>
      </w:r>
      <w:r w:rsidRPr="00CD6949">
        <w:rPr>
          <w:sz w:val="20"/>
          <w:szCs w:val="20"/>
        </w:rPr>
        <w:t xml:space="preserve">Staff Liaison      </w:t>
      </w:r>
    </w:p>
    <w:p w:rsidR="00786DBB" w:rsidRPr="001A0E58" w:rsidRDefault="00786DBB" w:rsidP="00786DBB">
      <w:pPr>
        <w:pStyle w:val="Default"/>
        <w:rPr>
          <w:sz w:val="20"/>
          <w:szCs w:val="20"/>
        </w:rPr>
      </w:pPr>
      <w:r w:rsidRPr="001A0E58">
        <w:rPr>
          <w:sz w:val="20"/>
          <w:szCs w:val="20"/>
        </w:rPr>
        <w:t xml:space="preserve"> </w:t>
      </w:r>
    </w:p>
    <w:p w:rsidR="00786DBB" w:rsidRPr="00E31FDE" w:rsidRDefault="00786DBB" w:rsidP="00F81AD4">
      <w:pPr>
        <w:pStyle w:val="Default"/>
        <w:numPr>
          <w:ilvl w:val="0"/>
          <w:numId w:val="9"/>
        </w:numPr>
        <w:rPr>
          <w:sz w:val="20"/>
          <w:szCs w:val="20"/>
        </w:rPr>
      </w:pPr>
      <w:r w:rsidRPr="00E31FDE">
        <w:rPr>
          <w:b/>
          <w:bCs/>
          <w:sz w:val="20"/>
          <w:szCs w:val="20"/>
        </w:rPr>
        <w:t xml:space="preserve">SIG Membership </w:t>
      </w:r>
    </w:p>
    <w:p w:rsidR="00786DBB" w:rsidRPr="00E31FDE" w:rsidRDefault="00786DBB" w:rsidP="00786DBB">
      <w:pPr>
        <w:pStyle w:val="Default"/>
        <w:rPr>
          <w:sz w:val="20"/>
          <w:szCs w:val="20"/>
        </w:rPr>
      </w:pPr>
      <w:r w:rsidRPr="00E31FDE">
        <w:rPr>
          <w:sz w:val="20"/>
          <w:szCs w:val="20"/>
        </w:rPr>
        <w:t xml:space="preserve"> </w:t>
      </w:r>
    </w:p>
    <w:p w:rsidR="00786DBB" w:rsidRDefault="00786DBB" w:rsidP="00F81AD4">
      <w:pPr>
        <w:pStyle w:val="Default"/>
        <w:rPr>
          <w:b/>
          <w:bCs/>
          <w:sz w:val="20"/>
          <w:szCs w:val="20"/>
          <w:highlight w:val="yellow"/>
        </w:rPr>
      </w:pPr>
      <w:r w:rsidRPr="00E31FDE">
        <w:rPr>
          <w:sz w:val="20"/>
          <w:szCs w:val="20"/>
        </w:rPr>
        <w:t>Appendix A summarize</w:t>
      </w:r>
      <w:r w:rsidR="00EA06BD">
        <w:rPr>
          <w:sz w:val="20"/>
          <w:szCs w:val="20"/>
        </w:rPr>
        <w:t>s basic SIG Statistics for FY’1</w:t>
      </w:r>
      <w:r w:rsidR="004B6B29">
        <w:rPr>
          <w:sz w:val="20"/>
          <w:szCs w:val="20"/>
        </w:rPr>
        <w:t>7</w:t>
      </w:r>
      <w:r w:rsidRPr="00E31FDE">
        <w:rPr>
          <w:sz w:val="20"/>
          <w:szCs w:val="20"/>
        </w:rPr>
        <w:t>. Included ar</w:t>
      </w:r>
      <w:r w:rsidR="00145EAA">
        <w:rPr>
          <w:sz w:val="20"/>
          <w:szCs w:val="20"/>
        </w:rPr>
        <w:t>e member and subscriber totals and conference activities</w:t>
      </w:r>
      <w:r w:rsidRPr="00E31FDE">
        <w:rPr>
          <w:sz w:val="20"/>
          <w:szCs w:val="20"/>
        </w:rPr>
        <w:t xml:space="preserve">.  </w:t>
      </w:r>
    </w:p>
    <w:p w:rsidR="00786DBB" w:rsidRDefault="00786DBB" w:rsidP="00F81AD4">
      <w:pPr>
        <w:pStyle w:val="Default"/>
        <w:rPr>
          <w:b/>
          <w:bCs/>
          <w:sz w:val="20"/>
          <w:szCs w:val="20"/>
          <w:highlight w:val="yellow"/>
        </w:rPr>
      </w:pPr>
    </w:p>
    <w:p w:rsidR="00786DBB" w:rsidRPr="00CD2C66" w:rsidRDefault="00786DBB" w:rsidP="00F81AD4">
      <w:pPr>
        <w:pStyle w:val="Default"/>
        <w:ind w:left="720"/>
        <w:rPr>
          <w:sz w:val="20"/>
          <w:szCs w:val="20"/>
        </w:rPr>
      </w:pPr>
      <w:r w:rsidRPr="00CD2C66">
        <w:rPr>
          <w:b/>
          <w:bCs/>
          <w:sz w:val="20"/>
          <w:szCs w:val="20"/>
        </w:rPr>
        <w:t xml:space="preserve">Membership Counts by class of membership: </w:t>
      </w:r>
    </w:p>
    <w:p w:rsidR="00786DBB" w:rsidRPr="001E067D" w:rsidRDefault="00786DBB" w:rsidP="00F81AD4">
      <w:pPr>
        <w:pStyle w:val="Default"/>
        <w:ind w:left="720"/>
        <w:rPr>
          <w:sz w:val="20"/>
          <w:szCs w:val="20"/>
        </w:rPr>
      </w:pPr>
      <w:r w:rsidRPr="001E067D">
        <w:rPr>
          <w:sz w:val="20"/>
          <w:szCs w:val="20"/>
        </w:rPr>
        <w:t xml:space="preserve"> </w:t>
      </w:r>
    </w:p>
    <w:p w:rsidR="00786DBB" w:rsidRPr="001E067D" w:rsidRDefault="00786DBB" w:rsidP="00F81AD4">
      <w:pPr>
        <w:pStyle w:val="Default"/>
        <w:ind w:left="720"/>
        <w:rPr>
          <w:sz w:val="20"/>
          <w:szCs w:val="20"/>
        </w:rPr>
      </w:pPr>
      <w:r>
        <w:rPr>
          <w:b/>
          <w:bCs/>
          <w:sz w:val="20"/>
          <w:szCs w:val="20"/>
        </w:rPr>
        <w:tab/>
      </w:r>
      <w:r>
        <w:rPr>
          <w:b/>
          <w:bCs/>
          <w:sz w:val="20"/>
          <w:szCs w:val="20"/>
        </w:rPr>
        <w:tab/>
      </w:r>
      <w:r w:rsidR="00F81AD4">
        <w:rPr>
          <w:b/>
          <w:bCs/>
          <w:sz w:val="20"/>
          <w:szCs w:val="20"/>
        </w:rPr>
        <w:tab/>
      </w:r>
      <w:r w:rsidR="00F81AD4">
        <w:rPr>
          <w:b/>
          <w:bCs/>
          <w:sz w:val="20"/>
          <w:szCs w:val="20"/>
        </w:rPr>
        <w:tab/>
      </w:r>
      <w:r w:rsidR="00F81AD4">
        <w:rPr>
          <w:b/>
          <w:bCs/>
          <w:sz w:val="20"/>
          <w:szCs w:val="20"/>
        </w:rPr>
        <w:tab/>
      </w:r>
      <w:r w:rsidRPr="001E067D">
        <w:rPr>
          <w:b/>
          <w:bCs/>
          <w:sz w:val="20"/>
          <w:szCs w:val="20"/>
        </w:rPr>
        <w:t>FY’1</w:t>
      </w:r>
      <w:r w:rsidR="00145EAA">
        <w:rPr>
          <w:b/>
          <w:bCs/>
          <w:sz w:val="20"/>
          <w:szCs w:val="20"/>
        </w:rPr>
        <w:t>5</w:t>
      </w:r>
      <w:r>
        <w:rPr>
          <w:b/>
          <w:bCs/>
          <w:sz w:val="20"/>
          <w:szCs w:val="20"/>
        </w:rPr>
        <w:tab/>
      </w:r>
      <w:r>
        <w:rPr>
          <w:b/>
          <w:bCs/>
          <w:sz w:val="20"/>
          <w:szCs w:val="20"/>
        </w:rPr>
        <w:tab/>
        <w:t>FY’1</w:t>
      </w:r>
      <w:r w:rsidR="00145EAA">
        <w:rPr>
          <w:b/>
          <w:bCs/>
          <w:sz w:val="20"/>
          <w:szCs w:val="20"/>
        </w:rPr>
        <w:t>6</w:t>
      </w:r>
      <w:r w:rsidR="004B6B29">
        <w:rPr>
          <w:b/>
          <w:bCs/>
          <w:sz w:val="20"/>
          <w:szCs w:val="20"/>
        </w:rPr>
        <w:tab/>
      </w:r>
      <w:r w:rsidR="004B6B29">
        <w:rPr>
          <w:b/>
          <w:bCs/>
          <w:sz w:val="20"/>
          <w:szCs w:val="20"/>
        </w:rPr>
        <w:tab/>
        <w:t>FY’17</w:t>
      </w:r>
    </w:p>
    <w:p w:rsidR="00786DBB" w:rsidRPr="00245F75" w:rsidRDefault="00786DBB" w:rsidP="00F81AD4">
      <w:pPr>
        <w:pStyle w:val="Default"/>
        <w:ind w:left="720"/>
        <w:rPr>
          <w:sz w:val="20"/>
          <w:szCs w:val="20"/>
        </w:rPr>
      </w:pPr>
      <w:r w:rsidRPr="00245F75">
        <w:rPr>
          <w:sz w:val="20"/>
          <w:szCs w:val="20"/>
        </w:rPr>
        <w:t>ACM/SIG Members</w:t>
      </w:r>
      <w:r w:rsidRPr="00245F75">
        <w:rPr>
          <w:sz w:val="20"/>
          <w:szCs w:val="20"/>
        </w:rPr>
        <w:tab/>
      </w:r>
      <w:r w:rsidRPr="00245F75">
        <w:rPr>
          <w:sz w:val="20"/>
          <w:szCs w:val="20"/>
        </w:rPr>
        <w:tab/>
      </w:r>
      <w:r w:rsidRPr="00245F75">
        <w:rPr>
          <w:sz w:val="20"/>
          <w:szCs w:val="20"/>
        </w:rPr>
        <w:tab/>
      </w:r>
      <w:r w:rsidR="00145EAA" w:rsidRPr="00245F75">
        <w:rPr>
          <w:sz w:val="20"/>
          <w:szCs w:val="20"/>
        </w:rPr>
        <w:t>29,641</w:t>
      </w:r>
      <w:r w:rsidRPr="00245F75">
        <w:rPr>
          <w:sz w:val="20"/>
          <w:szCs w:val="20"/>
        </w:rPr>
        <w:tab/>
      </w:r>
      <w:r w:rsidRPr="00245F75">
        <w:rPr>
          <w:sz w:val="20"/>
          <w:szCs w:val="20"/>
        </w:rPr>
        <w:tab/>
        <w:t xml:space="preserve"> </w:t>
      </w:r>
      <w:r w:rsidR="00FC7DEA">
        <w:rPr>
          <w:sz w:val="20"/>
          <w:szCs w:val="20"/>
        </w:rPr>
        <w:t>26,355</w:t>
      </w:r>
      <w:r w:rsidR="002B1B52">
        <w:rPr>
          <w:sz w:val="20"/>
          <w:szCs w:val="20"/>
        </w:rPr>
        <w:tab/>
      </w:r>
      <w:r w:rsidR="002B1B52">
        <w:rPr>
          <w:sz w:val="20"/>
          <w:szCs w:val="20"/>
        </w:rPr>
        <w:tab/>
        <w:t>25,142</w:t>
      </w:r>
    </w:p>
    <w:p w:rsidR="00786DBB" w:rsidRPr="00245F75" w:rsidRDefault="00786DBB" w:rsidP="00F81AD4">
      <w:pPr>
        <w:pStyle w:val="Default"/>
        <w:ind w:left="720"/>
        <w:rPr>
          <w:sz w:val="20"/>
          <w:szCs w:val="20"/>
        </w:rPr>
      </w:pPr>
      <w:r w:rsidRPr="00245F75">
        <w:rPr>
          <w:sz w:val="20"/>
          <w:szCs w:val="20"/>
        </w:rPr>
        <w:t>SIG Only Members</w:t>
      </w:r>
      <w:r w:rsidRPr="00245F75">
        <w:rPr>
          <w:sz w:val="20"/>
          <w:szCs w:val="20"/>
        </w:rPr>
        <w:tab/>
        <w:t xml:space="preserve">    </w:t>
      </w:r>
      <w:r w:rsidRPr="00245F75">
        <w:rPr>
          <w:sz w:val="20"/>
          <w:szCs w:val="20"/>
        </w:rPr>
        <w:tab/>
      </w:r>
      <w:r w:rsidRPr="00245F75">
        <w:rPr>
          <w:sz w:val="20"/>
          <w:szCs w:val="20"/>
        </w:rPr>
        <w:tab/>
      </w:r>
      <w:r w:rsidR="00145EAA" w:rsidRPr="00245F75">
        <w:rPr>
          <w:sz w:val="20"/>
          <w:szCs w:val="20"/>
        </w:rPr>
        <w:t>8,672</w:t>
      </w:r>
      <w:r w:rsidRPr="00245F75">
        <w:rPr>
          <w:sz w:val="20"/>
          <w:szCs w:val="20"/>
        </w:rPr>
        <w:tab/>
      </w:r>
      <w:r w:rsidRPr="00245F75">
        <w:rPr>
          <w:sz w:val="20"/>
          <w:szCs w:val="20"/>
        </w:rPr>
        <w:tab/>
      </w:r>
      <w:r w:rsidR="00FC7DEA">
        <w:rPr>
          <w:sz w:val="20"/>
          <w:szCs w:val="20"/>
        </w:rPr>
        <w:t xml:space="preserve"> 10,670</w:t>
      </w:r>
      <w:r w:rsidR="002B1B52">
        <w:rPr>
          <w:sz w:val="20"/>
          <w:szCs w:val="20"/>
        </w:rPr>
        <w:tab/>
      </w:r>
      <w:r w:rsidR="002B1B52">
        <w:rPr>
          <w:sz w:val="20"/>
          <w:szCs w:val="20"/>
        </w:rPr>
        <w:tab/>
        <w:t>11,407</w:t>
      </w:r>
    </w:p>
    <w:p w:rsidR="00786DBB" w:rsidRPr="00245F75" w:rsidRDefault="00786DBB" w:rsidP="00F81AD4">
      <w:pPr>
        <w:pStyle w:val="Default"/>
        <w:ind w:left="720"/>
        <w:rPr>
          <w:sz w:val="20"/>
          <w:szCs w:val="20"/>
        </w:rPr>
      </w:pPr>
      <w:r w:rsidRPr="00245F75">
        <w:rPr>
          <w:sz w:val="20"/>
          <w:szCs w:val="20"/>
        </w:rPr>
        <w:t>Subscribers</w:t>
      </w:r>
      <w:r w:rsidRPr="00245F75">
        <w:rPr>
          <w:sz w:val="20"/>
          <w:szCs w:val="20"/>
        </w:rPr>
        <w:tab/>
      </w:r>
      <w:r w:rsidRPr="00245F75">
        <w:rPr>
          <w:sz w:val="20"/>
          <w:szCs w:val="20"/>
        </w:rPr>
        <w:tab/>
        <w:t xml:space="preserve"> </w:t>
      </w:r>
      <w:r w:rsidRPr="00245F75">
        <w:rPr>
          <w:sz w:val="20"/>
          <w:szCs w:val="20"/>
        </w:rPr>
        <w:tab/>
      </w:r>
      <w:r w:rsidRPr="00245F75">
        <w:rPr>
          <w:sz w:val="20"/>
          <w:szCs w:val="20"/>
        </w:rPr>
        <w:tab/>
      </w:r>
      <w:r w:rsidR="00145EAA" w:rsidRPr="00245F75">
        <w:rPr>
          <w:sz w:val="20"/>
          <w:szCs w:val="20"/>
        </w:rPr>
        <w:t>626</w:t>
      </w:r>
      <w:r w:rsidRPr="00245F75">
        <w:rPr>
          <w:sz w:val="20"/>
          <w:szCs w:val="20"/>
        </w:rPr>
        <w:tab/>
      </w:r>
      <w:r w:rsidRPr="00245F75">
        <w:rPr>
          <w:sz w:val="20"/>
          <w:szCs w:val="20"/>
        </w:rPr>
        <w:tab/>
        <w:t xml:space="preserve">    </w:t>
      </w:r>
      <w:r w:rsidR="00866189">
        <w:rPr>
          <w:sz w:val="20"/>
          <w:szCs w:val="20"/>
        </w:rPr>
        <w:t>623</w:t>
      </w:r>
      <w:r w:rsidRPr="00245F75">
        <w:rPr>
          <w:sz w:val="20"/>
          <w:szCs w:val="20"/>
        </w:rPr>
        <w:t xml:space="preserve">  </w:t>
      </w:r>
      <w:r w:rsidR="002B1B52">
        <w:rPr>
          <w:sz w:val="20"/>
          <w:szCs w:val="20"/>
        </w:rPr>
        <w:tab/>
      </w:r>
      <w:r w:rsidR="002B1B52">
        <w:rPr>
          <w:sz w:val="20"/>
          <w:szCs w:val="20"/>
        </w:rPr>
        <w:tab/>
        <w:t>394</w:t>
      </w:r>
    </w:p>
    <w:p w:rsidR="00786DBB" w:rsidRPr="00245F75" w:rsidRDefault="00786DBB" w:rsidP="00F81AD4">
      <w:pPr>
        <w:pStyle w:val="Default"/>
        <w:ind w:left="720"/>
        <w:rPr>
          <w:sz w:val="20"/>
          <w:szCs w:val="20"/>
        </w:rPr>
      </w:pPr>
      <w:r w:rsidRPr="00245F75">
        <w:rPr>
          <w:sz w:val="20"/>
          <w:szCs w:val="20"/>
        </w:rPr>
        <w:t xml:space="preserve">Total SIG </w:t>
      </w:r>
      <w:proofErr w:type="spellStart"/>
      <w:r w:rsidRPr="00245F75">
        <w:rPr>
          <w:sz w:val="20"/>
          <w:szCs w:val="20"/>
        </w:rPr>
        <w:t>Memb</w:t>
      </w:r>
      <w:proofErr w:type="spellEnd"/>
      <w:r w:rsidRPr="00245F75">
        <w:rPr>
          <w:sz w:val="20"/>
          <w:szCs w:val="20"/>
        </w:rPr>
        <w:t>/Subs</w:t>
      </w:r>
      <w:r w:rsidRPr="00245F75">
        <w:rPr>
          <w:sz w:val="20"/>
          <w:szCs w:val="20"/>
        </w:rPr>
        <w:tab/>
      </w:r>
      <w:r w:rsidRPr="00245F75">
        <w:rPr>
          <w:sz w:val="20"/>
          <w:szCs w:val="20"/>
        </w:rPr>
        <w:tab/>
      </w:r>
      <w:r w:rsidRPr="00245F75">
        <w:rPr>
          <w:sz w:val="20"/>
          <w:szCs w:val="20"/>
        </w:rPr>
        <w:tab/>
      </w:r>
      <w:r w:rsidR="00145EAA" w:rsidRPr="00245F75">
        <w:rPr>
          <w:sz w:val="20"/>
          <w:szCs w:val="20"/>
        </w:rPr>
        <w:t>38,313</w:t>
      </w:r>
      <w:r w:rsidRPr="00245F75">
        <w:rPr>
          <w:sz w:val="20"/>
          <w:szCs w:val="20"/>
        </w:rPr>
        <w:tab/>
      </w:r>
      <w:r w:rsidRPr="00245F75">
        <w:rPr>
          <w:sz w:val="20"/>
          <w:szCs w:val="20"/>
        </w:rPr>
        <w:tab/>
        <w:t xml:space="preserve"> </w:t>
      </w:r>
      <w:r w:rsidR="00866189">
        <w:rPr>
          <w:sz w:val="20"/>
          <w:szCs w:val="20"/>
        </w:rPr>
        <w:t>37,648</w:t>
      </w:r>
      <w:r w:rsidR="002B1B52">
        <w:rPr>
          <w:sz w:val="20"/>
          <w:szCs w:val="20"/>
        </w:rPr>
        <w:tab/>
      </w:r>
      <w:r w:rsidR="002B1B52">
        <w:rPr>
          <w:sz w:val="20"/>
          <w:szCs w:val="20"/>
        </w:rPr>
        <w:tab/>
      </w:r>
      <w:r w:rsidR="00EF47DC">
        <w:rPr>
          <w:sz w:val="20"/>
          <w:szCs w:val="20"/>
        </w:rPr>
        <w:t>36,943</w:t>
      </w:r>
    </w:p>
    <w:p w:rsidR="00786DBB" w:rsidRPr="001E067D" w:rsidRDefault="00786DBB" w:rsidP="00F81AD4">
      <w:pPr>
        <w:pStyle w:val="Default"/>
        <w:ind w:left="720"/>
        <w:rPr>
          <w:sz w:val="20"/>
          <w:szCs w:val="20"/>
        </w:rPr>
      </w:pPr>
      <w:r w:rsidRPr="00245F75">
        <w:rPr>
          <w:sz w:val="20"/>
          <w:szCs w:val="20"/>
        </w:rPr>
        <w:t xml:space="preserve">Total ACM Members           </w:t>
      </w:r>
      <w:r w:rsidRPr="00245F75">
        <w:rPr>
          <w:sz w:val="20"/>
          <w:szCs w:val="20"/>
        </w:rPr>
        <w:tab/>
        <w:t xml:space="preserve">           </w:t>
      </w:r>
      <w:r w:rsidR="00866189">
        <w:rPr>
          <w:sz w:val="20"/>
          <w:szCs w:val="20"/>
        </w:rPr>
        <w:t>113,046</w:t>
      </w:r>
      <w:r w:rsidRPr="00245F75">
        <w:rPr>
          <w:sz w:val="20"/>
          <w:szCs w:val="20"/>
        </w:rPr>
        <w:tab/>
      </w:r>
      <w:r w:rsidRPr="00245F75">
        <w:rPr>
          <w:sz w:val="20"/>
          <w:szCs w:val="20"/>
        </w:rPr>
        <w:tab/>
      </w:r>
      <w:r w:rsidR="00866189">
        <w:rPr>
          <w:sz w:val="20"/>
          <w:szCs w:val="20"/>
        </w:rPr>
        <w:t>93,776</w:t>
      </w:r>
      <w:r w:rsidR="00EF47DC">
        <w:rPr>
          <w:sz w:val="20"/>
          <w:szCs w:val="20"/>
        </w:rPr>
        <w:tab/>
      </w:r>
      <w:r w:rsidR="00EF47DC">
        <w:rPr>
          <w:sz w:val="20"/>
          <w:szCs w:val="20"/>
        </w:rPr>
        <w:tab/>
        <w:t>97,667</w:t>
      </w:r>
    </w:p>
    <w:p w:rsidR="00786DBB" w:rsidRPr="004B24ED" w:rsidRDefault="00786DBB" w:rsidP="00F81AD4">
      <w:pPr>
        <w:pStyle w:val="Default"/>
        <w:ind w:left="720"/>
        <w:rPr>
          <w:sz w:val="20"/>
          <w:szCs w:val="20"/>
        </w:rPr>
      </w:pPr>
      <w:r w:rsidRPr="004B24ED">
        <w:rPr>
          <w:sz w:val="20"/>
          <w:szCs w:val="20"/>
        </w:rPr>
        <w:t xml:space="preserve">  </w:t>
      </w:r>
    </w:p>
    <w:p w:rsidR="00786DBB" w:rsidRDefault="00786DBB" w:rsidP="00F81AD4">
      <w:pPr>
        <w:pStyle w:val="Default"/>
        <w:ind w:left="720"/>
        <w:rPr>
          <w:b/>
          <w:bCs/>
          <w:sz w:val="20"/>
          <w:szCs w:val="20"/>
          <w:highlight w:val="yellow"/>
        </w:rPr>
      </w:pPr>
      <w:r w:rsidRPr="004B24ED">
        <w:rPr>
          <w:sz w:val="20"/>
          <w:szCs w:val="20"/>
        </w:rPr>
        <w:t xml:space="preserve">The SIGs overall member/subscriber count is </w:t>
      </w:r>
      <w:r w:rsidR="000269C0">
        <w:rPr>
          <w:sz w:val="20"/>
          <w:szCs w:val="20"/>
        </w:rPr>
        <w:t>3</w:t>
      </w:r>
      <w:r w:rsidR="00A3439B">
        <w:rPr>
          <w:sz w:val="20"/>
          <w:szCs w:val="20"/>
        </w:rPr>
        <w:t xml:space="preserve">6,943 </w:t>
      </w:r>
      <w:r w:rsidRPr="004B24ED">
        <w:rPr>
          <w:sz w:val="20"/>
          <w:szCs w:val="20"/>
        </w:rPr>
        <w:t>as compared to</w:t>
      </w:r>
      <w:r>
        <w:rPr>
          <w:sz w:val="20"/>
          <w:szCs w:val="20"/>
        </w:rPr>
        <w:t xml:space="preserve"> </w:t>
      </w:r>
      <w:r w:rsidR="00145EAA">
        <w:rPr>
          <w:sz w:val="20"/>
          <w:szCs w:val="20"/>
        </w:rPr>
        <w:t>3</w:t>
      </w:r>
      <w:r w:rsidR="00A3439B">
        <w:rPr>
          <w:sz w:val="20"/>
          <w:szCs w:val="20"/>
        </w:rPr>
        <w:t>7,648</w:t>
      </w:r>
      <w:r w:rsidR="00145EAA">
        <w:rPr>
          <w:sz w:val="20"/>
          <w:szCs w:val="20"/>
        </w:rPr>
        <w:t xml:space="preserve"> </w:t>
      </w:r>
      <w:r>
        <w:rPr>
          <w:sz w:val="20"/>
          <w:szCs w:val="20"/>
        </w:rPr>
        <w:t>in FY’1</w:t>
      </w:r>
      <w:r w:rsidR="00A3439B">
        <w:rPr>
          <w:sz w:val="20"/>
          <w:szCs w:val="20"/>
        </w:rPr>
        <w:t>6</w:t>
      </w:r>
      <w:bookmarkStart w:id="0" w:name="_GoBack"/>
      <w:bookmarkEnd w:id="0"/>
      <w:r w:rsidRPr="004B24ED">
        <w:rPr>
          <w:sz w:val="20"/>
          <w:szCs w:val="20"/>
        </w:rPr>
        <w:t xml:space="preserve">. </w:t>
      </w:r>
    </w:p>
    <w:p w:rsidR="00786DBB" w:rsidRDefault="00786DBB" w:rsidP="00786DBB">
      <w:pPr>
        <w:pStyle w:val="Default"/>
        <w:rPr>
          <w:b/>
          <w:bCs/>
          <w:sz w:val="20"/>
          <w:szCs w:val="20"/>
          <w:highlight w:val="yellow"/>
        </w:rPr>
      </w:pPr>
    </w:p>
    <w:p w:rsidR="00786DBB" w:rsidRPr="00451639" w:rsidRDefault="00786DBB" w:rsidP="00786DBB">
      <w:pPr>
        <w:pStyle w:val="Default"/>
        <w:rPr>
          <w:sz w:val="20"/>
          <w:szCs w:val="20"/>
        </w:rPr>
      </w:pPr>
      <w:r w:rsidRPr="00451639">
        <w:rPr>
          <w:b/>
          <w:bCs/>
          <w:sz w:val="20"/>
          <w:szCs w:val="20"/>
        </w:rPr>
        <w:t xml:space="preserve"> </w:t>
      </w:r>
    </w:p>
    <w:p w:rsidR="00786DBB" w:rsidRDefault="00786DBB" w:rsidP="00F81AD4">
      <w:pPr>
        <w:pStyle w:val="Default"/>
        <w:numPr>
          <w:ilvl w:val="0"/>
          <w:numId w:val="9"/>
        </w:numPr>
        <w:rPr>
          <w:b/>
          <w:bCs/>
          <w:sz w:val="20"/>
          <w:szCs w:val="20"/>
        </w:rPr>
      </w:pPr>
      <w:r w:rsidRPr="00F4306E">
        <w:rPr>
          <w:b/>
          <w:bCs/>
          <w:sz w:val="20"/>
          <w:szCs w:val="20"/>
        </w:rPr>
        <w:t xml:space="preserve">SIG Program Reviews and Annual Reports </w:t>
      </w:r>
    </w:p>
    <w:p w:rsidR="00F81AD4" w:rsidRDefault="00F81AD4" w:rsidP="00786DBB">
      <w:pPr>
        <w:pStyle w:val="Default"/>
        <w:rPr>
          <w:sz w:val="20"/>
          <w:szCs w:val="20"/>
        </w:rPr>
      </w:pPr>
    </w:p>
    <w:p w:rsidR="00786DBB" w:rsidRPr="001A0E58" w:rsidRDefault="00F81AD4" w:rsidP="00786DBB">
      <w:pPr>
        <w:pStyle w:val="Default"/>
        <w:rPr>
          <w:sz w:val="20"/>
          <w:szCs w:val="20"/>
        </w:rPr>
      </w:pPr>
      <w:r>
        <w:rPr>
          <w:sz w:val="20"/>
          <w:szCs w:val="20"/>
        </w:rPr>
        <w:t xml:space="preserve">Program Reviews and annual reports are the reporting mechanism for individual SIGs to the SGB. </w:t>
      </w:r>
    </w:p>
    <w:p w:rsidR="00F81AD4" w:rsidRDefault="00786DBB" w:rsidP="00F81AD4">
      <w:pPr>
        <w:pStyle w:val="Default"/>
        <w:ind w:left="720"/>
        <w:rPr>
          <w:sz w:val="20"/>
          <w:szCs w:val="20"/>
        </w:rPr>
      </w:pPr>
      <w:r w:rsidRPr="008F5DBB">
        <w:rPr>
          <w:sz w:val="20"/>
          <w:szCs w:val="20"/>
        </w:rPr>
        <w:t xml:space="preserve"> </w:t>
      </w:r>
    </w:p>
    <w:p w:rsidR="00786DBB" w:rsidRPr="00F81AD4" w:rsidRDefault="00F81AD4" w:rsidP="00F81AD4">
      <w:pPr>
        <w:pStyle w:val="Default"/>
        <w:ind w:left="720"/>
        <w:rPr>
          <w:b/>
          <w:sz w:val="20"/>
          <w:szCs w:val="20"/>
        </w:rPr>
      </w:pPr>
      <w:r w:rsidRPr="00F81AD4">
        <w:rPr>
          <w:b/>
          <w:sz w:val="20"/>
          <w:szCs w:val="20"/>
        </w:rPr>
        <w:t>Program Reviews</w:t>
      </w:r>
    </w:p>
    <w:p w:rsidR="00786DBB" w:rsidRDefault="00CC1B98" w:rsidP="00CC1B98">
      <w:pPr>
        <w:pStyle w:val="Default"/>
        <w:ind w:left="720"/>
        <w:rPr>
          <w:sz w:val="20"/>
          <w:szCs w:val="20"/>
        </w:rPr>
      </w:pPr>
      <w:r>
        <w:rPr>
          <w:sz w:val="20"/>
          <w:szCs w:val="20"/>
        </w:rPr>
        <w:t>The following SIGs were found viable to continue their status for the next 4 years:</w:t>
      </w:r>
    </w:p>
    <w:p w:rsidR="00CC1B98" w:rsidRDefault="00CC1B98" w:rsidP="00CC1B98">
      <w:pPr>
        <w:pStyle w:val="Default"/>
        <w:ind w:left="720"/>
        <w:rPr>
          <w:sz w:val="20"/>
          <w:szCs w:val="20"/>
        </w:rPr>
      </w:pPr>
      <w:proofErr w:type="spellStart"/>
      <w:r>
        <w:rPr>
          <w:sz w:val="20"/>
          <w:szCs w:val="20"/>
        </w:rPr>
        <w:t>SIGAda</w:t>
      </w:r>
      <w:proofErr w:type="spellEnd"/>
      <w:r>
        <w:rPr>
          <w:sz w:val="20"/>
          <w:szCs w:val="20"/>
        </w:rPr>
        <w:t xml:space="preserve">, </w:t>
      </w:r>
      <w:r w:rsidR="00F556EF">
        <w:rPr>
          <w:sz w:val="20"/>
          <w:szCs w:val="20"/>
        </w:rPr>
        <w:t xml:space="preserve">SIGDOC, </w:t>
      </w:r>
      <w:proofErr w:type="spellStart"/>
      <w:r>
        <w:rPr>
          <w:sz w:val="20"/>
          <w:szCs w:val="20"/>
        </w:rPr>
        <w:t>SIGecom</w:t>
      </w:r>
      <w:proofErr w:type="spellEnd"/>
      <w:r>
        <w:rPr>
          <w:sz w:val="20"/>
          <w:szCs w:val="20"/>
        </w:rPr>
        <w:t xml:space="preserve">, SIGEVO, </w:t>
      </w:r>
      <w:r w:rsidR="00B83534">
        <w:rPr>
          <w:sz w:val="20"/>
          <w:szCs w:val="20"/>
        </w:rPr>
        <w:t xml:space="preserve">SIGGRAPH, </w:t>
      </w:r>
      <w:r w:rsidR="00F556EF">
        <w:rPr>
          <w:sz w:val="20"/>
          <w:szCs w:val="20"/>
        </w:rPr>
        <w:t xml:space="preserve">SIGHPC, </w:t>
      </w:r>
      <w:r>
        <w:rPr>
          <w:sz w:val="20"/>
          <w:szCs w:val="20"/>
        </w:rPr>
        <w:t xml:space="preserve">SIGKDD, SIGMICRO, </w:t>
      </w:r>
      <w:r w:rsidR="00B83534">
        <w:rPr>
          <w:sz w:val="20"/>
          <w:szCs w:val="20"/>
        </w:rPr>
        <w:t xml:space="preserve">SIGMM, SIGMOD, </w:t>
      </w:r>
      <w:r>
        <w:rPr>
          <w:sz w:val="20"/>
          <w:szCs w:val="20"/>
        </w:rPr>
        <w:t xml:space="preserve">SIGSAC, SIGSIM </w:t>
      </w:r>
    </w:p>
    <w:p w:rsidR="00CC1B98" w:rsidRDefault="00CC1B98" w:rsidP="00CC1B98">
      <w:pPr>
        <w:pStyle w:val="Default"/>
        <w:ind w:left="720"/>
        <w:rPr>
          <w:sz w:val="20"/>
          <w:szCs w:val="20"/>
        </w:rPr>
      </w:pPr>
      <w:r>
        <w:rPr>
          <w:sz w:val="20"/>
          <w:szCs w:val="20"/>
        </w:rPr>
        <w:t>The following SIGs were found viable to continue their status for the next 2 years:</w:t>
      </w:r>
    </w:p>
    <w:p w:rsidR="00CC1B98" w:rsidRDefault="00CC1B98" w:rsidP="00CC1B98">
      <w:pPr>
        <w:pStyle w:val="Default"/>
        <w:ind w:left="720"/>
        <w:rPr>
          <w:sz w:val="20"/>
          <w:szCs w:val="20"/>
        </w:rPr>
      </w:pPr>
      <w:r>
        <w:rPr>
          <w:sz w:val="20"/>
          <w:szCs w:val="20"/>
        </w:rPr>
        <w:t>SIGAI, SIGCAS</w:t>
      </w:r>
    </w:p>
    <w:p w:rsidR="00CC1B98" w:rsidRDefault="00CC1B98" w:rsidP="00CC1B98">
      <w:pPr>
        <w:pStyle w:val="Default"/>
        <w:ind w:left="720"/>
        <w:rPr>
          <w:sz w:val="20"/>
          <w:szCs w:val="20"/>
        </w:rPr>
      </w:pPr>
      <w:r>
        <w:rPr>
          <w:sz w:val="20"/>
          <w:szCs w:val="20"/>
        </w:rPr>
        <w:t>The following SIGs were found viable to continue their status for the next year:</w:t>
      </w:r>
    </w:p>
    <w:p w:rsidR="00CC1B98" w:rsidRDefault="00B83534" w:rsidP="00CC1B98">
      <w:pPr>
        <w:pStyle w:val="Default"/>
        <w:ind w:left="720"/>
        <w:rPr>
          <w:sz w:val="20"/>
          <w:szCs w:val="20"/>
        </w:rPr>
      </w:pPr>
      <w:r>
        <w:rPr>
          <w:sz w:val="20"/>
          <w:szCs w:val="20"/>
        </w:rPr>
        <w:t xml:space="preserve">SIGMIS, </w:t>
      </w:r>
      <w:r w:rsidR="00CC1B98">
        <w:rPr>
          <w:sz w:val="20"/>
          <w:szCs w:val="20"/>
        </w:rPr>
        <w:t>SIGSAM</w:t>
      </w:r>
    </w:p>
    <w:p w:rsidR="00CC1B98" w:rsidRPr="009605DB" w:rsidRDefault="00CC1B98" w:rsidP="00CC1B98">
      <w:pPr>
        <w:pStyle w:val="Default"/>
        <w:ind w:left="720"/>
        <w:rPr>
          <w:sz w:val="20"/>
          <w:szCs w:val="20"/>
          <w:highlight w:val="yellow"/>
        </w:rPr>
      </w:pPr>
    </w:p>
    <w:p w:rsidR="00786DBB" w:rsidRPr="002F54FD" w:rsidRDefault="00786DBB" w:rsidP="00F81AD4">
      <w:pPr>
        <w:pStyle w:val="Default"/>
        <w:ind w:left="720"/>
        <w:rPr>
          <w:sz w:val="20"/>
          <w:szCs w:val="20"/>
        </w:rPr>
      </w:pPr>
      <w:r w:rsidRPr="009605DB">
        <w:rPr>
          <w:sz w:val="20"/>
          <w:szCs w:val="20"/>
          <w:highlight w:val="yellow"/>
        </w:rPr>
        <w:t xml:space="preserve"> </w:t>
      </w:r>
    </w:p>
    <w:p w:rsidR="00F81AD4" w:rsidRPr="00F81AD4" w:rsidRDefault="00F81AD4" w:rsidP="00F81AD4">
      <w:pPr>
        <w:pStyle w:val="Default"/>
        <w:ind w:left="720"/>
        <w:rPr>
          <w:b/>
          <w:sz w:val="20"/>
          <w:szCs w:val="20"/>
        </w:rPr>
      </w:pPr>
      <w:r w:rsidRPr="00F81AD4">
        <w:rPr>
          <w:b/>
          <w:sz w:val="20"/>
          <w:szCs w:val="20"/>
        </w:rPr>
        <w:t>Annual Reports</w:t>
      </w:r>
    </w:p>
    <w:p w:rsidR="00786DBB" w:rsidRDefault="00411455" w:rsidP="00F81AD4">
      <w:pPr>
        <w:pStyle w:val="Default"/>
        <w:ind w:left="720"/>
        <w:rPr>
          <w:sz w:val="20"/>
          <w:szCs w:val="20"/>
        </w:rPr>
      </w:pPr>
      <w:r>
        <w:rPr>
          <w:sz w:val="20"/>
          <w:szCs w:val="20"/>
        </w:rPr>
        <w:t>Annual reports were received from all SIGs by the requested deadline except for</w:t>
      </w:r>
      <w:r w:rsidR="004B6B29">
        <w:rPr>
          <w:sz w:val="20"/>
          <w:szCs w:val="20"/>
        </w:rPr>
        <w:t xml:space="preserve"> </w:t>
      </w:r>
      <w:r w:rsidR="002B1B52">
        <w:rPr>
          <w:sz w:val="20"/>
          <w:szCs w:val="20"/>
        </w:rPr>
        <w:t>SIGACT, SIGARCH, SIGKDD, SIGMICRO, SIGSAC and SIGWEB.</w:t>
      </w:r>
      <w:r>
        <w:rPr>
          <w:sz w:val="20"/>
          <w:szCs w:val="20"/>
        </w:rPr>
        <w:t xml:space="preserve"> The leadership was informed that if they submitted their report, it would be appended. </w:t>
      </w:r>
    </w:p>
    <w:p w:rsidR="00411455" w:rsidRDefault="00411455" w:rsidP="00F81AD4">
      <w:pPr>
        <w:pStyle w:val="Default"/>
        <w:ind w:left="720"/>
        <w:rPr>
          <w:sz w:val="20"/>
          <w:szCs w:val="20"/>
        </w:rPr>
      </w:pPr>
    </w:p>
    <w:p w:rsidR="007F2815" w:rsidRDefault="007F2815">
      <w:pPr>
        <w:rPr>
          <w:rFonts w:ascii="Arial" w:eastAsia="Times New Roman" w:hAnsi="Arial" w:cs="Arial"/>
          <w:color w:val="000000"/>
          <w:sz w:val="20"/>
          <w:szCs w:val="20"/>
        </w:rPr>
      </w:pPr>
      <w:r>
        <w:rPr>
          <w:sz w:val="20"/>
          <w:szCs w:val="20"/>
        </w:rPr>
        <w:br w:type="page"/>
      </w:r>
    </w:p>
    <w:p w:rsidR="003376DE" w:rsidRPr="00450E13" w:rsidRDefault="003376DE" w:rsidP="00450E13">
      <w:pPr>
        <w:pStyle w:val="Default"/>
        <w:rPr>
          <w:sz w:val="20"/>
          <w:szCs w:val="20"/>
        </w:rPr>
      </w:pPr>
      <w:r w:rsidRPr="00450E13">
        <w:rPr>
          <w:sz w:val="20"/>
          <w:szCs w:val="20"/>
        </w:rPr>
        <w:lastRenderedPageBreak/>
        <w:t xml:space="preserve">Highlights from Appendix </w:t>
      </w:r>
      <w:r w:rsidR="00877B7D" w:rsidRPr="00450E13">
        <w:rPr>
          <w:sz w:val="20"/>
          <w:szCs w:val="20"/>
        </w:rPr>
        <w:t>D</w:t>
      </w:r>
      <w:r w:rsidRPr="00450E13">
        <w:rPr>
          <w:sz w:val="20"/>
          <w:szCs w:val="20"/>
        </w:rPr>
        <w:t xml:space="preserve"> – SIG Annual Reports</w:t>
      </w:r>
    </w:p>
    <w:p w:rsidR="003376DE" w:rsidRPr="00450E13" w:rsidRDefault="003376DE" w:rsidP="00450E13">
      <w:pPr>
        <w:pStyle w:val="Default"/>
        <w:rPr>
          <w:sz w:val="20"/>
          <w:szCs w:val="20"/>
        </w:rPr>
      </w:pPr>
    </w:p>
    <w:p w:rsidR="00781118" w:rsidRPr="00450E13" w:rsidRDefault="00411455" w:rsidP="00450E13">
      <w:pPr>
        <w:spacing w:after="0"/>
        <w:rPr>
          <w:rFonts w:ascii="Arial" w:hAnsi="Arial" w:cs="Arial"/>
          <w:b/>
          <w:sz w:val="20"/>
          <w:szCs w:val="20"/>
        </w:rPr>
      </w:pPr>
      <w:r w:rsidRPr="00450E13">
        <w:rPr>
          <w:rFonts w:ascii="Arial" w:hAnsi="Arial" w:cs="Arial"/>
          <w:b/>
          <w:sz w:val="20"/>
          <w:szCs w:val="20"/>
        </w:rPr>
        <w:t xml:space="preserve">International </w:t>
      </w:r>
      <w:r w:rsidR="007F2815" w:rsidRPr="00450E13">
        <w:rPr>
          <w:rFonts w:ascii="Arial" w:hAnsi="Arial" w:cs="Arial"/>
          <w:b/>
          <w:sz w:val="20"/>
          <w:szCs w:val="20"/>
        </w:rPr>
        <w:t>Ac</w:t>
      </w:r>
      <w:r w:rsidRPr="00450E13">
        <w:rPr>
          <w:rFonts w:ascii="Arial" w:hAnsi="Arial" w:cs="Arial"/>
          <w:b/>
          <w:sz w:val="20"/>
          <w:szCs w:val="20"/>
        </w:rPr>
        <w:t>tivities</w:t>
      </w:r>
    </w:p>
    <w:p w:rsidR="00450E13" w:rsidRDefault="00450E13" w:rsidP="00450E13">
      <w:pPr>
        <w:spacing w:after="0"/>
        <w:rPr>
          <w:rFonts w:ascii="Arial" w:hAnsi="Arial" w:cs="Arial"/>
          <w:b/>
          <w:sz w:val="20"/>
          <w:szCs w:val="20"/>
        </w:rPr>
      </w:pPr>
    </w:p>
    <w:p w:rsidR="00A101D0" w:rsidRPr="00450E13" w:rsidRDefault="00A101D0" w:rsidP="00450E13">
      <w:pPr>
        <w:spacing w:after="0"/>
        <w:rPr>
          <w:rFonts w:ascii="Arial" w:hAnsi="Arial" w:cs="Arial"/>
          <w:color w:val="222222"/>
          <w:sz w:val="20"/>
          <w:szCs w:val="20"/>
        </w:rPr>
      </w:pPr>
      <w:proofErr w:type="gramStart"/>
      <w:r w:rsidRPr="00450E13">
        <w:rPr>
          <w:rFonts w:ascii="Arial" w:hAnsi="Arial" w:cs="Arial"/>
          <w:b/>
          <w:sz w:val="20"/>
          <w:szCs w:val="20"/>
        </w:rPr>
        <w:t xml:space="preserve">SIGCHI - </w:t>
      </w:r>
      <w:r w:rsidRPr="00450E13">
        <w:rPr>
          <w:rFonts w:ascii="Arial" w:hAnsi="Arial" w:cs="Arial"/>
          <w:color w:val="222222"/>
          <w:sz w:val="20"/>
          <w:szCs w:val="20"/>
        </w:rPr>
        <w:t>Significant and continued emphasis on international development.</w:t>
      </w:r>
      <w:proofErr w:type="gramEnd"/>
      <w:r w:rsidRPr="00450E13">
        <w:rPr>
          <w:rFonts w:ascii="Arial" w:hAnsi="Arial" w:cs="Arial"/>
          <w:color w:val="222222"/>
          <w:sz w:val="20"/>
          <w:szCs w:val="20"/>
        </w:rPr>
        <w:t xml:space="preserve"> Our goals are to help develop HCI communities around the world, and to integrate regional HCI communities into the worldwide network of HCI researchers and innovators. We have sponsored a number of events in eastern Asia, including in Thailand, Indonesia, and Japan. </w:t>
      </w:r>
      <w:proofErr w:type="gramStart"/>
      <w:r w:rsidRPr="00450E13">
        <w:rPr>
          <w:rFonts w:ascii="Arial" w:hAnsi="Arial" w:cs="Arial"/>
          <w:color w:val="222222"/>
          <w:sz w:val="20"/>
          <w:szCs w:val="20"/>
        </w:rPr>
        <w:t>bringing</w:t>
      </w:r>
      <w:proofErr w:type="gramEnd"/>
      <w:r w:rsidRPr="00450E13">
        <w:rPr>
          <w:rFonts w:ascii="Arial" w:hAnsi="Arial" w:cs="Arial"/>
          <w:color w:val="222222"/>
          <w:sz w:val="20"/>
          <w:szCs w:val="20"/>
        </w:rPr>
        <w:t xml:space="preserve"> together researchers and practitioners from around the region. This has resulted in groups in Malaysia, Thailand, Brunei, Vietnam, and the Philippines taking steps to form SIGCHI local chapters. We also are in advanced stages of identifying a location in Japan for the CHI 2021 conference. In addition, we have greatly expanded our efforts in “developing” countries. For example, we funded an event at CHI 2017 that brought together dozens of researchers, practitioners, and students from many African, South American, and Asian countries. The people who were able to attend were very enthusiastic about the opportunity, and many have become catalysts for our field and SIG in their own regions.</w:t>
      </w:r>
    </w:p>
    <w:p w:rsidR="00450E13" w:rsidRDefault="00450E13" w:rsidP="00450E13">
      <w:pPr>
        <w:spacing w:after="0"/>
        <w:rPr>
          <w:rFonts w:ascii="Arial" w:hAnsi="Arial" w:cs="Arial"/>
          <w:b/>
          <w:sz w:val="20"/>
          <w:szCs w:val="20"/>
        </w:rPr>
      </w:pPr>
    </w:p>
    <w:p w:rsidR="00A101D0" w:rsidRPr="00450E13" w:rsidRDefault="00A101D0" w:rsidP="00450E13">
      <w:pPr>
        <w:spacing w:after="0"/>
        <w:rPr>
          <w:rFonts w:ascii="Arial" w:hAnsi="Arial" w:cs="Arial"/>
          <w:sz w:val="20"/>
          <w:szCs w:val="20"/>
          <w:lang w:val="en-CA"/>
        </w:rPr>
      </w:pPr>
      <w:r w:rsidRPr="00450E13">
        <w:rPr>
          <w:rFonts w:ascii="Arial" w:hAnsi="Arial" w:cs="Arial"/>
          <w:b/>
          <w:sz w:val="20"/>
          <w:szCs w:val="20"/>
        </w:rPr>
        <w:t xml:space="preserve">SIGCOMM - </w:t>
      </w:r>
      <w:r w:rsidRPr="00450E13">
        <w:rPr>
          <w:rFonts w:ascii="Arial" w:hAnsi="Arial" w:cs="Arial"/>
          <w:sz w:val="20"/>
          <w:szCs w:val="20"/>
          <w:lang w:val="en-CA"/>
        </w:rPr>
        <w:t xml:space="preserve">Our flagship conference, continuing our policy of rotation among regions on a 3-year cycle, was held in Florianopolis, Brazil (the wildcard location in the rotation) in August 2016. We substantially increased our travel grant support for students to attend this more remote location. The conference had an attendance of about 325 participants. This was less than half of our usual attendance, due entirely to the </w:t>
      </w:r>
      <w:proofErr w:type="spellStart"/>
      <w:r w:rsidRPr="00450E13">
        <w:rPr>
          <w:rFonts w:ascii="Arial" w:hAnsi="Arial" w:cs="Arial"/>
          <w:sz w:val="20"/>
          <w:szCs w:val="20"/>
          <w:lang w:val="en-CA"/>
        </w:rPr>
        <w:t>Zika</w:t>
      </w:r>
      <w:proofErr w:type="spellEnd"/>
      <w:r w:rsidRPr="00450E13">
        <w:rPr>
          <w:rFonts w:ascii="Arial" w:hAnsi="Arial" w:cs="Arial"/>
          <w:sz w:val="20"/>
          <w:szCs w:val="20"/>
          <w:lang w:val="en-CA"/>
        </w:rPr>
        <w:t xml:space="preserve"> scare on social media that kept many participants away, despite the facts on the ground. Florianopolis is in southern Brazil, with cool winter weather during August, so there were no mosquitos and no </w:t>
      </w:r>
      <w:proofErr w:type="spellStart"/>
      <w:r w:rsidRPr="00450E13">
        <w:rPr>
          <w:rFonts w:ascii="Arial" w:hAnsi="Arial" w:cs="Arial"/>
          <w:sz w:val="20"/>
          <w:szCs w:val="20"/>
          <w:lang w:val="en-CA"/>
        </w:rPr>
        <w:t>Zika</w:t>
      </w:r>
      <w:proofErr w:type="spellEnd"/>
      <w:r w:rsidRPr="00450E13">
        <w:rPr>
          <w:rFonts w:ascii="Arial" w:hAnsi="Arial" w:cs="Arial"/>
          <w:sz w:val="20"/>
          <w:szCs w:val="20"/>
          <w:lang w:val="en-CA"/>
        </w:rPr>
        <w:t xml:space="preserve">. Nevertheless, many participants were unwilling to travel through Rio and Sao Paolo. To deal with this, we made arrangements for some talks to be presented as pre-recorded videos, followed by questions on the phone. This turned out to be quite good, overall, with some participants saying that the experience was even better than an in-person presentation! </w:t>
      </w:r>
    </w:p>
    <w:p w:rsidR="00A101D0" w:rsidRPr="00450E13" w:rsidRDefault="00A101D0" w:rsidP="00450E13">
      <w:pPr>
        <w:spacing w:after="0"/>
        <w:rPr>
          <w:rFonts w:ascii="Arial" w:hAnsi="Arial" w:cs="Arial"/>
          <w:b/>
          <w:sz w:val="20"/>
          <w:szCs w:val="20"/>
        </w:rPr>
      </w:pPr>
    </w:p>
    <w:p w:rsidR="00A101D0" w:rsidRPr="00450E13" w:rsidRDefault="00A101D0" w:rsidP="00450E13">
      <w:pPr>
        <w:spacing w:after="0"/>
        <w:jc w:val="both"/>
        <w:rPr>
          <w:rFonts w:ascii="Arial" w:hAnsi="Arial" w:cs="Arial"/>
          <w:sz w:val="20"/>
          <w:szCs w:val="20"/>
        </w:rPr>
      </w:pPr>
      <w:r w:rsidRPr="00450E13">
        <w:rPr>
          <w:rFonts w:ascii="Arial" w:hAnsi="Arial" w:cs="Arial"/>
          <w:b/>
          <w:sz w:val="20"/>
          <w:szCs w:val="20"/>
        </w:rPr>
        <w:t xml:space="preserve">SIGDA - </w:t>
      </w:r>
      <w:r w:rsidRPr="00450E13">
        <w:rPr>
          <w:rFonts w:ascii="Arial" w:hAnsi="Arial" w:cs="Arial"/>
          <w:sz w:val="20"/>
          <w:szCs w:val="20"/>
        </w:rPr>
        <w:t>Latin America: School on Physical Design Automation in Brazil: This event offers a set of tutorials covering the state-of-art methodologies for physical design. The lectures are given by the top researchers from both academic and industry in the field.</w:t>
      </w:r>
    </w:p>
    <w:p w:rsidR="00A101D0" w:rsidRPr="00450E13" w:rsidRDefault="00A101D0" w:rsidP="00450E13">
      <w:pPr>
        <w:spacing w:after="0"/>
        <w:jc w:val="both"/>
        <w:rPr>
          <w:rFonts w:ascii="Arial" w:hAnsi="Arial" w:cs="Arial"/>
          <w:sz w:val="20"/>
          <w:szCs w:val="20"/>
        </w:rPr>
      </w:pPr>
      <w:r w:rsidRPr="00450E13">
        <w:rPr>
          <w:rFonts w:ascii="Arial" w:hAnsi="Arial" w:cs="Arial"/>
          <w:sz w:val="20"/>
          <w:szCs w:val="20"/>
        </w:rPr>
        <w:t>India:  Design Contest in India: This event is co-located with the International Conference on VLSI Design. Students will be given the opportunity to work on several problems in the area of EDA, analog/digital design and embedded systems.</w:t>
      </w:r>
    </w:p>
    <w:p w:rsidR="00A101D0" w:rsidRPr="00450E13" w:rsidRDefault="00A101D0" w:rsidP="00450E13">
      <w:pPr>
        <w:spacing w:after="0"/>
        <w:jc w:val="both"/>
        <w:rPr>
          <w:rFonts w:ascii="Arial" w:hAnsi="Arial" w:cs="Arial"/>
          <w:sz w:val="20"/>
          <w:szCs w:val="20"/>
        </w:rPr>
      </w:pPr>
      <w:r w:rsidRPr="00450E13">
        <w:rPr>
          <w:rFonts w:ascii="Arial" w:hAnsi="Arial" w:cs="Arial"/>
          <w:sz w:val="20"/>
          <w:szCs w:val="20"/>
        </w:rPr>
        <w:t>China: Future Chip Workshop in China: This event attracts both domestic and international researchers to discuss the recent advances and future challenges for design automation. Students are also invited to the event to learn about the state-of-the-art development in EDA.</w:t>
      </w:r>
    </w:p>
    <w:p w:rsidR="00A101D0" w:rsidRPr="00450E13" w:rsidRDefault="00A101D0" w:rsidP="00450E13">
      <w:pPr>
        <w:spacing w:after="0"/>
        <w:rPr>
          <w:rFonts w:ascii="Arial" w:hAnsi="Arial" w:cs="Arial"/>
          <w:b/>
          <w:sz w:val="20"/>
          <w:szCs w:val="20"/>
        </w:rPr>
      </w:pPr>
    </w:p>
    <w:p w:rsidR="00840001" w:rsidRPr="00450E13" w:rsidRDefault="00840001" w:rsidP="00450E13">
      <w:pPr>
        <w:pStyle w:val="NormalWeb"/>
        <w:spacing w:beforeLines="0"/>
        <w:rPr>
          <w:rFonts w:ascii="Arial" w:hAnsi="Arial" w:cs="Arial"/>
        </w:rPr>
      </w:pPr>
      <w:proofErr w:type="spellStart"/>
      <w:r w:rsidRPr="00450E13">
        <w:rPr>
          <w:rFonts w:ascii="Arial" w:hAnsi="Arial" w:cs="Arial"/>
          <w:b/>
        </w:rPr>
        <w:t>SIGE</w:t>
      </w:r>
      <w:r w:rsidR="00BE700F" w:rsidRPr="00450E13">
        <w:rPr>
          <w:rFonts w:ascii="Arial" w:hAnsi="Arial" w:cs="Arial"/>
          <w:b/>
        </w:rPr>
        <w:t>com</w:t>
      </w:r>
      <w:proofErr w:type="spellEnd"/>
      <w:r w:rsidRPr="00450E13">
        <w:rPr>
          <w:rFonts w:ascii="Arial" w:hAnsi="Arial" w:cs="Arial"/>
        </w:rPr>
        <w:t xml:space="preserve"> </w:t>
      </w:r>
      <w:r w:rsidRPr="00450E13">
        <w:rPr>
          <w:rFonts w:ascii="Arial" w:hAnsi="Arial" w:cs="Arial"/>
          <w:b/>
        </w:rPr>
        <w:t xml:space="preserve">- </w:t>
      </w:r>
      <w:r w:rsidRPr="00450E13">
        <w:rPr>
          <w:rFonts w:ascii="Arial" w:hAnsi="Arial" w:cs="Arial"/>
        </w:rPr>
        <w:t xml:space="preserve">The 17th ACM Conference on Electronic Commerce (EC'16) was held July 24-28, 2016 in </w:t>
      </w:r>
      <w:proofErr w:type="spellStart"/>
      <w:r w:rsidRPr="00450E13">
        <w:rPr>
          <w:rFonts w:ascii="Arial" w:hAnsi="Arial" w:cs="Arial"/>
        </w:rPr>
        <w:t>Mastricht</w:t>
      </w:r>
      <w:proofErr w:type="spellEnd"/>
      <w:r w:rsidRPr="00450E13">
        <w:rPr>
          <w:rFonts w:ascii="Arial" w:hAnsi="Arial" w:cs="Arial"/>
        </w:rPr>
        <w:t>, Netherlands, along with the 5</w:t>
      </w:r>
      <w:r w:rsidRPr="00450E13">
        <w:rPr>
          <w:rFonts w:ascii="Arial" w:hAnsi="Arial" w:cs="Arial"/>
          <w:vertAlign w:val="superscript"/>
        </w:rPr>
        <w:t>th</w:t>
      </w:r>
      <w:r w:rsidRPr="00450E13">
        <w:rPr>
          <w:rFonts w:ascii="Arial" w:hAnsi="Arial" w:cs="Arial"/>
        </w:rPr>
        <w:t xml:space="preserve"> World Congress of the Game Theory Society. As with the last time this conference </w:t>
      </w:r>
      <w:r w:rsidR="00BE700F" w:rsidRPr="00450E13">
        <w:rPr>
          <w:rFonts w:ascii="Arial" w:hAnsi="Arial" w:cs="Arial"/>
        </w:rPr>
        <w:t xml:space="preserve">was held </w:t>
      </w:r>
      <w:r w:rsidRPr="00450E13">
        <w:rPr>
          <w:rFonts w:ascii="Arial" w:hAnsi="Arial" w:cs="Arial"/>
        </w:rPr>
        <w:t xml:space="preserve">outside North America (2012), </w:t>
      </w:r>
      <w:r w:rsidR="00BE700F" w:rsidRPr="00450E13">
        <w:rPr>
          <w:rFonts w:ascii="Arial" w:hAnsi="Arial" w:cs="Arial"/>
        </w:rPr>
        <w:t xml:space="preserve">there was </w:t>
      </w:r>
      <w:r w:rsidRPr="00450E13">
        <w:rPr>
          <w:rFonts w:ascii="Arial" w:hAnsi="Arial" w:cs="Arial"/>
        </w:rPr>
        <w:t xml:space="preserve">about 75% of the registration </w:t>
      </w:r>
      <w:r w:rsidR="00BE700F" w:rsidRPr="00450E13">
        <w:rPr>
          <w:rFonts w:ascii="Arial" w:hAnsi="Arial" w:cs="Arial"/>
        </w:rPr>
        <w:t>they usually have</w:t>
      </w:r>
      <w:r w:rsidRPr="00450E13">
        <w:rPr>
          <w:rFonts w:ascii="Arial" w:hAnsi="Arial" w:cs="Arial"/>
        </w:rPr>
        <w:t xml:space="preserve">. </w:t>
      </w:r>
      <w:r w:rsidR="00BE700F" w:rsidRPr="00450E13">
        <w:rPr>
          <w:rFonts w:ascii="Arial" w:hAnsi="Arial" w:cs="Arial"/>
        </w:rPr>
        <w:t xml:space="preserve">The leadership </w:t>
      </w:r>
      <w:r w:rsidRPr="00450E13">
        <w:rPr>
          <w:rFonts w:ascii="Arial" w:hAnsi="Arial" w:cs="Arial"/>
        </w:rPr>
        <w:t xml:space="preserve">made up for this by co-locating with a large game theory conference. The local arrangements were excellent, and </w:t>
      </w:r>
      <w:r w:rsidR="00BE700F" w:rsidRPr="00450E13">
        <w:rPr>
          <w:rFonts w:ascii="Arial" w:hAnsi="Arial" w:cs="Arial"/>
        </w:rPr>
        <w:t>there was</w:t>
      </w:r>
      <w:r w:rsidRPr="00450E13">
        <w:rPr>
          <w:rFonts w:ascii="Arial" w:hAnsi="Arial" w:cs="Arial"/>
        </w:rPr>
        <w:t xml:space="preserve"> free cross-attendance between the conferences. Thus, overall, the event was a great success, particularly from the perspective of increasing participation by both economists and Europeans. </w:t>
      </w:r>
    </w:p>
    <w:p w:rsidR="00450E13" w:rsidRDefault="00450E13" w:rsidP="00450E13">
      <w:pPr>
        <w:widowControl w:val="0"/>
        <w:suppressAutoHyphens/>
        <w:spacing w:after="0" w:line="240" w:lineRule="auto"/>
        <w:rPr>
          <w:rFonts w:ascii="Arial" w:hAnsi="Arial" w:cs="Arial"/>
          <w:sz w:val="20"/>
          <w:szCs w:val="20"/>
        </w:rPr>
      </w:pPr>
    </w:p>
    <w:p w:rsidR="009065F6" w:rsidRPr="00450E13" w:rsidRDefault="009065F6" w:rsidP="00450E13">
      <w:pPr>
        <w:widowControl w:val="0"/>
        <w:suppressAutoHyphens/>
        <w:spacing w:after="0" w:line="240" w:lineRule="auto"/>
        <w:rPr>
          <w:rFonts w:ascii="Arial" w:hAnsi="Arial" w:cs="Arial"/>
          <w:sz w:val="20"/>
          <w:szCs w:val="20"/>
        </w:rPr>
      </w:pPr>
      <w:r w:rsidRPr="00450E13">
        <w:rPr>
          <w:rFonts w:ascii="Arial" w:hAnsi="Arial" w:cs="Arial"/>
          <w:b/>
          <w:sz w:val="20"/>
          <w:szCs w:val="20"/>
        </w:rPr>
        <w:t>SIGEVO</w:t>
      </w:r>
      <w:r w:rsidRPr="00450E13">
        <w:rPr>
          <w:rFonts w:ascii="Arial" w:hAnsi="Arial" w:cs="Arial"/>
          <w:sz w:val="20"/>
          <w:szCs w:val="20"/>
        </w:rPr>
        <w:t xml:space="preserve"> - GECCO will take place for the first time in GECCO history in Asia, more precisely Kyoto. Prof. Keiki </w:t>
      </w:r>
      <w:proofErr w:type="spellStart"/>
      <w:r w:rsidRPr="00450E13">
        <w:rPr>
          <w:rFonts w:ascii="Arial" w:hAnsi="Arial" w:cs="Arial"/>
          <w:sz w:val="20"/>
          <w:szCs w:val="20"/>
        </w:rPr>
        <w:t>Takadama</w:t>
      </w:r>
      <w:proofErr w:type="spellEnd"/>
      <w:r w:rsidRPr="00450E13">
        <w:rPr>
          <w:rFonts w:ascii="Arial" w:hAnsi="Arial" w:cs="Arial"/>
          <w:sz w:val="20"/>
          <w:szCs w:val="20"/>
        </w:rPr>
        <w:t xml:space="preserve"> is General Chair, and Prof. Hernan Aguirre is Editor in Chief. The venue is already decided, and everything is in good shape.</w:t>
      </w:r>
    </w:p>
    <w:p w:rsidR="00450E13" w:rsidRDefault="00450E13" w:rsidP="00450E13">
      <w:pPr>
        <w:widowControl w:val="0"/>
        <w:suppressAutoHyphens/>
        <w:spacing w:after="0" w:line="240" w:lineRule="auto"/>
        <w:rPr>
          <w:rFonts w:ascii="Arial" w:hAnsi="Arial" w:cs="Arial"/>
          <w:sz w:val="20"/>
          <w:szCs w:val="20"/>
        </w:rPr>
      </w:pPr>
    </w:p>
    <w:p w:rsidR="009065F6" w:rsidRPr="00450E13" w:rsidRDefault="009065F6" w:rsidP="00450E13">
      <w:pPr>
        <w:widowControl w:val="0"/>
        <w:suppressAutoHyphens/>
        <w:spacing w:after="0" w:line="240" w:lineRule="auto"/>
        <w:rPr>
          <w:rFonts w:ascii="Arial" w:hAnsi="Arial" w:cs="Arial"/>
          <w:sz w:val="20"/>
          <w:szCs w:val="20"/>
        </w:rPr>
      </w:pPr>
      <w:r w:rsidRPr="00450E13">
        <w:rPr>
          <w:rFonts w:ascii="Arial" w:hAnsi="Arial" w:cs="Arial"/>
          <w:b/>
          <w:sz w:val="20"/>
          <w:szCs w:val="20"/>
        </w:rPr>
        <w:t>SIGLOG</w:t>
      </w:r>
      <w:r w:rsidRPr="00450E13">
        <w:rPr>
          <w:rFonts w:ascii="Arial" w:hAnsi="Arial" w:cs="Arial"/>
          <w:sz w:val="20"/>
          <w:szCs w:val="20"/>
        </w:rPr>
        <w:t xml:space="preserve"> - SIGLOG’s flagship conference the ACM-IEEE Symposium on Logic in Computer Science was held in June 2017 in Reykjavik, Iceland.</w:t>
      </w:r>
    </w:p>
    <w:p w:rsidR="00397DA4" w:rsidRPr="00450E13" w:rsidRDefault="00397DA4" w:rsidP="00450E13">
      <w:pPr>
        <w:spacing w:after="0"/>
        <w:rPr>
          <w:rFonts w:ascii="Arial" w:hAnsi="Arial" w:cs="Arial"/>
          <w:sz w:val="20"/>
          <w:szCs w:val="20"/>
        </w:rPr>
      </w:pPr>
      <w:r w:rsidRPr="00450E13">
        <w:rPr>
          <w:rFonts w:ascii="Arial" w:hAnsi="Arial" w:cs="Arial"/>
          <w:b/>
          <w:sz w:val="20"/>
          <w:szCs w:val="20"/>
        </w:rPr>
        <w:lastRenderedPageBreak/>
        <w:t>SIGMIS</w:t>
      </w:r>
      <w:r w:rsidRPr="00450E13">
        <w:rPr>
          <w:rFonts w:ascii="Arial" w:hAnsi="Arial" w:cs="Arial"/>
          <w:sz w:val="20"/>
          <w:szCs w:val="20"/>
        </w:rPr>
        <w:t xml:space="preserve"> - SIGMIS held the SIGMIS CPR Conference June 21-23, 2017</w:t>
      </w:r>
      <w:r w:rsidRPr="00450E13">
        <w:rPr>
          <w:rStyle w:val="auto-style5"/>
          <w:rFonts w:ascii="Arial" w:hAnsi="Arial" w:cs="Arial"/>
          <w:sz w:val="20"/>
          <w:szCs w:val="20"/>
        </w:rPr>
        <w:t xml:space="preserve"> </w:t>
      </w:r>
      <w:r w:rsidRPr="00450E13">
        <w:rPr>
          <w:rFonts w:ascii="Arial" w:hAnsi="Arial" w:cs="Arial"/>
          <w:sz w:val="20"/>
          <w:szCs w:val="20"/>
        </w:rPr>
        <w:t>in Bengaluru, India. The conference program is available from the SIGMIS CPR conference website at: http://sigmis.org/sigcpr2017/ or directly at:  http://sigmis.org/CPR2017Program.pdf. Authors of the 31 papers and 11 posters totaled 87, representing 11 countries.</w:t>
      </w:r>
    </w:p>
    <w:p w:rsidR="00450E13" w:rsidRPr="00450E13" w:rsidRDefault="00450E13" w:rsidP="00450E13">
      <w:pPr>
        <w:spacing w:after="0" w:line="240" w:lineRule="auto"/>
        <w:ind w:left="-360"/>
        <w:rPr>
          <w:rFonts w:ascii="Arial" w:hAnsi="Arial" w:cs="Arial"/>
          <w:sz w:val="20"/>
          <w:szCs w:val="20"/>
        </w:rPr>
      </w:pPr>
    </w:p>
    <w:p w:rsidR="00397DA4" w:rsidRPr="00450E13" w:rsidRDefault="00397DA4" w:rsidP="00450E13">
      <w:pPr>
        <w:spacing w:after="0" w:line="240" w:lineRule="auto"/>
        <w:ind w:left="-360" w:firstLine="360"/>
        <w:rPr>
          <w:rFonts w:ascii="Arial" w:hAnsi="Arial" w:cs="Arial"/>
          <w:sz w:val="20"/>
          <w:szCs w:val="20"/>
        </w:rPr>
      </w:pPr>
      <w:r w:rsidRPr="00450E13">
        <w:rPr>
          <w:rFonts w:ascii="Arial" w:hAnsi="Arial" w:cs="Arial"/>
          <w:b/>
          <w:sz w:val="20"/>
          <w:szCs w:val="20"/>
        </w:rPr>
        <w:t>SIGSIM</w:t>
      </w:r>
      <w:r w:rsidRPr="00450E13">
        <w:rPr>
          <w:rFonts w:ascii="Arial" w:hAnsi="Arial" w:cs="Arial"/>
          <w:sz w:val="20"/>
          <w:szCs w:val="20"/>
        </w:rPr>
        <w:t xml:space="preserve"> - Held 2017 SIGSIM PADS conference in Singapore</w:t>
      </w:r>
    </w:p>
    <w:p w:rsidR="00450E13" w:rsidRDefault="00450E13" w:rsidP="00450E13">
      <w:pPr>
        <w:spacing w:after="0" w:line="240" w:lineRule="auto"/>
        <w:jc w:val="both"/>
        <w:rPr>
          <w:rFonts w:ascii="Arial" w:hAnsi="Arial" w:cs="Arial"/>
          <w:sz w:val="20"/>
          <w:szCs w:val="20"/>
        </w:rPr>
      </w:pPr>
    </w:p>
    <w:p w:rsidR="00397DA4" w:rsidRPr="00450E13" w:rsidRDefault="00397DA4" w:rsidP="00450E13">
      <w:pPr>
        <w:spacing w:after="0" w:line="240" w:lineRule="auto"/>
        <w:jc w:val="both"/>
        <w:rPr>
          <w:rFonts w:ascii="Arial" w:hAnsi="Arial" w:cs="Arial"/>
          <w:sz w:val="20"/>
          <w:szCs w:val="20"/>
        </w:rPr>
      </w:pPr>
      <w:r w:rsidRPr="00450E13">
        <w:rPr>
          <w:rFonts w:ascii="Arial" w:hAnsi="Arial" w:cs="Arial"/>
          <w:b/>
          <w:sz w:val="20"/>
          <w:szCs w:val="20"/>
        </w:rPr>
        <w:t>SIGSOFT</w:t>
      </w:r>
      <w:r w:rsidRPr="00450E13">
        <w:rPr>
          <w:rFonts w:ascii="Arial" w:hAnsi="Arial" w:cs="Arial"/>
          <w:sz w:val="20"/>
          <w:szCs w:val="20"/>
        </w:rPr>
        <w:t xml:space="preserve"> - To broaden SIGSOFT’s reach and membership, SIGSOFT has established national chapters in India (</w:t>
      </w:r>
      <w:proofErr w:type="spellStart"/>
      <w:r w:rsidRPr="00450E13">
        <w:rPr>
          <w:rFonts w:ascii="Arial" w:hAnsi="Arial" w:cs="Arial"/>
          <w:sz w:val="20"/>
          <w:szCs w:val="20"/>
        </w:rPr>
        <w:t>ISoft</w:t>
      </w:r>
      <w:proofErr w:type="spellEnd"/>
      <w:r w:rsidRPr="00450E13">
        <w:rPr>
          <w:rFonts w:ascii="Arial" w:hAnsi="Arial" w:cs="Arial"/>
          <w:sz w:val="20"/>
          <w:szCs w:val="20"/>
        </w:rPr>
        <w:t>) and China (</w:t>
      </w:r>
      <w:proofErr w:type="spellStart"/>
      <w:r w:rsidRPr="00450E13">
        <w:rPr>
          <w:rFonts w:ascii="Arial" w:hAnsi="Arial" w:cs="Arial"/>
          <w:sz w:val="20"/>
          <w:szCs w:val="20"/>
        </w:rPr>
        <w:t>CSoft</w:t>
      </w:r>
      <w:proofErr w:type="spellEnd"/>
      <w:r w:rsidRPr="00450E13">
        <w:rPr>
          <w:rFonts w:ascii="Arial" w:hAnsi="Arial" w:cs="Arial"/>
          <w:sz w:val="20"/>
          <w:szCs w:val="20"/>
        </w:rPr>
        <w:t xml:space="preserve">). Each chapter has a liaison on the SIGSOFT EC, in addition to our long-standing International Liaison. As part of the support for these two communities specifically, SIGSOFT sponsors travel for a total of four SIGSOFT Distinguished Paper Award winning authors to present their work at </w:t>
      </w:r>
      <w:proofErr w:type="spellStart"/>
      <w:r w:rsidRPr="00450E13">
        <w:rPr>
          <w:rFonts w:ascii="Arial" w:hAnsi="Arial" w:cs="Arial"/>
          <w:sz w:val="20"/>
          <w:szCs w:val="20"/>
        </w:rPr>
        <w:t>ISoft’s</w:t>
      </w:r>
      <w:proofErr w:type="spellEnd"/>
      <w:r w:rsidRPr="00450E13">
        <w:rPr>
          <w:rFonts w:ascii="Arial" w:hAnsi="Arial" w:cs="Arial"/>
          <w:sz w:val="20"/>
          <w:szCs w:val="20"/>
        </w:rPr>
        <w:t xml:space="preserve"> and </w:t>
      </w:r>
      <w:proofErr w:type="spellStart"/>
      <w:r w:rsidRPr="00450E13">
        <w:rPr>
          <w:rFonts w:ascii="Arial" w:hAnsi="Arial" w:cs="Arial"/>
          <w:sz w:val="20"/>
          <w:szCs w:val="20"/>
        </w:rPr>
        <w:t>CSoft’s</w:t>
      </w:r>
      <w:proofErr w:type="spellEnd"/>
      <w:r w:rsidRPr="00450E13">
        <w:rPr>
          <w:rFonts w:ascii="Arial" w:hAnsi="Arial" w:cs="Arial"/>
          <w:sz w:val="20"/>
          <w:szCs w:val="20"/>
        </w:rPr>
        <w:t xml:space="preserve"> flagship national events (two at each event). The success of this program is reflected in this year’s decision by the organizers of ISEC 2017, </w:t>
      </w:r>
      <w:proofErr w:type="spellStart"/>
      <w:r w:rsidRPr="00450E13">
        <w:rPr>
          <w:rFonts w:ascii="Arial" w:hAnsi="Arial" w:cs="Arial"/>
          <w:sz w:val="20"/>
          <w:szCs w:val="20"/>
        </w:rPr>
        <w:t>ISoft’s</w:t>
      </w:r>
      <w:proofErr w:type="spellEnd"/>
      <w:r w:rsidRPr="00450E13">
        <w:rPr>
          <w:rFonts w:ascii="Arial" w:hAnsi="Arial" w:cs="Arial"/>
          <w:sz w:val="20"/>
          <w:szCs w:val="20"/>
        </w:rPr>
        <w:t xml:space="preserve"> premier event, to fund the attendance and presentation of two additional SIGSOFT Distinguished Paper Award winners. </w:t>
      </w:r>
    </w:p>
    <w:p w:rsidR="00450E13" w:rsidRDefault="00450E13" w:rsidP="00450E13">
      <w:pPr>
        <w:pStyle w:val="PlainText"/>
        <w:rPr>
          <w:rFonts w:ascii="Arial" w:hAnsi="Arial" w:cs="Arial"/>
          <w:sz w:val="20"/>
          <w:szCs w:val="20"/>
        </w:rPr>
      </w:pPr>
    </w:p>
    <w:p w:rsidR="00450E13" w:rsidRPr="00450E13" w:rsidRDefault="00450E13" w:rsidP="00450E13">
      <w:pPr>
        <w:pStyle w:val="PlainText"/>
        <w:rPr>
          <w:rFonts w:ascii="Arial" w:hAnsi="Arial" w:cs="Arial"/>
          <w:sz w:val="20"/>
          <w:szCs w:val="20"/>
        </w:rPr>
      </w:pPr>
      <w:r w:rsidRPr="00450E13">
        <w:rPr>
          <w:rFonts w:ascii="Arial" w:hAnsi="Arial" w:cs="Arial"/>
          <w:b/>
          <w:sz w:val="20"/>
          <w:szCs w:val="20"/>
        </w:rPr>
        <w:t>SIGSPATIAL</w:t>
      </w:r>
      <w:r w:rsidRPr="00450E13">
        <w:rPr>
          <w:rFonts w:ascii="Arial" w:hAnsi="Arial" w:cs="Arial"/>
          <w:sz w:val="20"/>
          <w:szCs w:val="20"/>
        </w:rPr>
        <w:t xml:space="preserve"> - SIGSPATIAL has four Chapters: SIGSPATIAL Australia, SIGSPATIAL China, SIGSPATIAL Korea, and SIGSPATIAL Taiwan. These chapters are representative of the amount in interest in SIGSPATIAL from members in these regions and are reflected by their participation in the flagship conference as authors and attendees.</w:t>
      </w:r>
    </w:p>
    <w:p w:rsidR="00450E13" w:rsidRPr="00450E13" w:rsidRDefault="00450E13" w:rsidP="00450E13">
      <w:pPr>
        <w:spacing w:after="0" w:line="240" w:lineRule="auto"/>
        <w:jc w:val="both"/>
        <w:rPr>
          <w:rFonts w:ascii="Arial" w:hAnsi="Arial" w:cs="Arial"/>
          <w:sz w:val="20"/>
          <w:szCs w:val="20"/>
        </w:rPr>
      </w:pPr>
    </w:p>
    <w:p w:rsidR="00840001" w:rsidRPr="00450E13" w:rsidRDefault="00840001" w:rsidP="00450E13">
      <w:pPr>
        <w:spacing w:after="0"/>
        <w:rPr>
          <w:rFonts w:ascii="Arial" w:hAnsi="Arial" w:cs="Arial"/>
          <w:b/>
          <w:sz w:val="20"/>
          <w:szCs w:val="20"/>
        </w:rPr>
      </w:pPr>
    </w:p>
    <w:p w:rsidR="00953867" w:rsidRPr="00450E13" w:rsidRDefault="00953867" w:rsidP="00450E13">
      <w:pPr>
        <w:spacing w:after="0"/>
        <w:rPr>
          <w:rFonts w:ascii="Arial" w:hAnsi="Arial" w:cs="Arial"/>
          <w:b/>
          <w:sz w:val="20"/>
          <w:szCs w:val="20"/>
        </w:rPr>
      </w:pPr>
      <w:r w:rsidRPr="00450E13">
        <w:rPr>
          <w:rFonts w:ascii="Arial" w:hAnsi="Arial" w:cs="Arial"/>
          <w:b/>
          <w:sz w:val="20"/>
          <w:szCs w:val="20"/>
        </w:rPr>
        <w:t>Collaboration</w:t>
      </w:r>
    </w:p>
    <w:p w:rsidR="00450E13" w:rsidRDefault="00450E13" w:rsidP="00450E13">
      <w:pPr>
        <w:spacing w:after="0"/>
        <w:rPr>
          <w:rFonts w:ascii="Arial" w:hAnsi="Arial" w:cs="Arial"/>
          <w:b/>
          <w:sz w:val="20"/>
          <w:szCs w:val="20"/>
        </w:rPr>
      </w:pPr>
    </w:p>
    <w:p w:rsidR="00B72514" w:rsidRPr="00450E13" w:rsidRDefault="00B72514" w:rsidP="00450E13">
      <w:pPr>
        <w:spacing w:after="0"/>
        <w:rPr>
          <w:rFonts w:ascii="Arial" w:eastAsiaTheme="minorEastAsia" w:hAnsi="Arial" w:cs="Arial"/>
          <w:color w:val="000000"/>
          <w:sz w:val="20"/>
          <w:szCs w:val="20"/>
        </w:rPr>
      </w:pPr>
      <w:r w:rsidRPr="00450E13">
        <w:rPr>
          <w:rFonts w:ascii="Arial" w:hAnsi="Arial" w:cs="Arial"/>
          <w:b/>
          <w:sz w:val="20"/>
          <w:szCs w:val="20"/>
        </w:rPr>
        <w:t xml:space="preserve">SIGACCESS - </w:t>
      </w:r>
      <w:r w:rsidRPr="00450E13">
        <w:rPr>
          <w:rFonts w:ascii="Arial" w:eastAsiaTheme="minorEastAsia" w:hAnsi="Arial" w:cs="Arial"/>
          <w:color w:val="000000"/>
          <w:sz w:val="20"/>
          <w:szCs w:val="20"/>
        </w:rPr>
        <w:t xml:space="preserve">SIGACCESS serves both the accessibility research community and the broader ACM community by maintaining a set of resources to support improved accessibility in academic publications and events. This year, we added guidance on giving accessible presentations, and worked with SIGCHI’s accessibility interest group to update and broaden the guidelines for running an accessible conference.  We developed a template for an ‘Accessibility FAQ’ for conference websites that is already in use within ASSETS, SIGCHI conferences, and other external conferences. </w:t>
      </w:r>
    </w:p>
    <w:p w:rsidR="00B72514" w:rsidRPr="00450E13" w:rsidRDefault="00B72514" w:rsidP="00450E13">
      <w:pPr>
        <w:pStyle w:val="NormalWeb"/>
        <w:spacing w:beforeLines="0"/>
        <w:rPr>
          <w:rFonts w:ascii="Arial" w:hAnsi="Arial" w:cs="Arial"/>
          <w:color w:val="000000"/>
        </w:rPr>
      </w:pPr>
    </w:p>
    <w:p w:rsidR="00B72514" w:rsidRPr="00450E13" w:rsidRDefault="00B72514" w:rsidP="00450E13">
      <w:pPr>
        <w:pStyle w:val="NormalWeb"/>
        <w:spacing w:beforeLines="0"/>
        <w:rPr>
          <w:rFonts w:ascii="Arial" w:hAnsi="Arial" w:cs="Arial"/>
          <w:color w:val="000000"/>
        </w:rPr>
      </w:pPr>
      <w:r w:rsidRPr="00450E13">
        <w:rPr>
          <w:rFonts w:ascii="Arial" w:hAnsi="Arial" w:cs="Arial"/>
          <w:b/>
          <w:color w:val="000000"/>
        </w:rPr>
        <w:t>SIGAI</w:t>
      </w:r>
      <w:r w:rsidRPr="00450E13">
        <w:rPr>
          <w:rFonts w:ascii="Arial" w:hAnsi="Arial" w:cs="Arial"/>
          <w:color w:val="000000"/>
        </w:rPr>
        <w:t xml:space="preserve"> - ACM SIGAI has an agreement with the Association for the Advancement of AI (AAAI) to jointly organize the annual joint job fair at the AAAI conference, where attendees can find out about job and internship opportunities from representatives from industry, universities and other organizations. This event was held at AAAI 2017 as planned.</w:t>
      </w:r>
    </w:p>
    <w:p w:rsidR="00397DA4" w:rsidRPr="00450E13" w:rsidRDefault="00397DA4" w:rsidP="00450E13">
      <w:pPr>
        <w:pStyle w:val="NormalWeb"/>
        <w:spacing w:beforeLines="0"/>
        <w:rPr>
          <w:rFonts w:ascii="Arial" w:hAnsi="Arial" w:cs="Arial"/>
          <w:color w:val="000000"/>
        </w:rPr>
      </w:pPr>
    </w:p>
    <w:p w:rsidR="00397DA4" w:rsidRPr="00450E13" w:rsidRDefault="00397DA4" w:rsidP="00450E13">
      <w:pPr>
        <w:pStyle w:val="HTMLPreformatted"/>
        <w:rPr>
          <w:rFonts w:ascii="Arial" w:hAnsi="Arial" w:cs="Arial"/>
        </w:rPr>
      </w:pPr>
      <w:r w:rsidRPr="00450E13">
        <w:rPr>
          <w:rFonts w:ascii="Arial" w:hAnsi="Arial" w:cs="Arial"/>
          <w:b/>
          <w:color w:val="000000"/>
        </w:rPr>
        <w:t>SIGMM</w:t>
      </w:r>
      <w:r w:rsidRPr="00450E13">
        <w:rPr>
          <w:rFonts w:ascii="Arial" w:hAnsi="Arial" w:cs="Arial"/>
          <w:color w:val="000000"/>
        </w:rPr>
        <w:t xml:space="preserve"> - </w:t>
      </w:r>
      <w:r w:rsidRPr="00450E13">
        <w:rPr>
          <w:rFonts w:ascii="Arial" w:hAnsi="Arial" w:cs="Arial"/>
        </w:rPr>
        <w:t>This year’s ACM Multimedia was co-located with the European Conference on Computer Vision (ECCV) with joint workshops and tutorials in the weekend before the main conference. This joint initiative with ECCV has created a lot of positive synergy. ACM Multimedia 2016 also featured the 2nd SIGMM Rising Stars Symposium, promoting vision and achievements of 6 rising stars including 4 women researchers in multimedia.</w:t>
      </w:r>
    </w:p>
    <w:p w:rsidR="00397DA4" w:rsidRPr="00450E13" w:rsidRDefault="00397DA4" w:rsidP="00450E13">
      <w:pPr>
        <w:pStyle w:val="NormalWeb"/>
        <w:spacing w:beforeLines="0"/>
        <w:rPr>
          <w:rFonts w:ascii="Arial" w:hAnsi="Arial" w:cs="Arial"/>
        </w:rPr>
      </w:pPr>
    </w:p>
    <w:p w:rsidR="00397DA4" w:rsidRPr="00450E13" w:rsidRDefault="00397DA4" w:rsidP="00450E13">
      <w:pPr>
        <w:shd w:val="clear" w:color="auto" w:fill="FFFFFF"/>
        <w:spacing w:after="0"/>
        <w:rPr>
          <w:rFonts w:ascii="Arial" w:hAnsi="Arial" w:cs="Arial"/>
          <w:i/>
          <w:color w:val="000000"/>
          <w:sz w:val="20"/>
          <w:szCs w:val="20"/>
        </w:rPr>
      </w:pPr>
      <w:r w:rsidRPr="00450E13">
        <w:rPr>
          <w:rFonts w:ascii="Arial" w:hAnsi="Arial" w:cs="Arial"/>
          <w:b/>
          <w:sz w:val="20"/>
          <w:szCs w:val="20"/>
        </w:rPr>
        <w:t xml:space="preserve">SIGMOBILE </w:t>
      </w:r>
      <w:r w:rsidRPr="00450E13">
        <w:rPr>
          <w:rFonts w:ascii="Arial" w:hAnsi="Arial" w:cs="Arial"/>
          <w:sz w:val="20"/>
          <w:szCs w:val="20"/>
        </w:rPr>
        <w:t xml:space="preserve">- </w:t>
      </w:r>
      <w:r w:rsidRPr="00450E13">
        <w:rPr>
          <w:rFonts w:ascii="Arial" w:hAnsi="Arial" w:cs="Arial"/>
          <w:color w:val="000000"/>
          <w:sz w:val="20"/>
          <w:szCs w:val="20"/>
        </w:rPr>
        <w:t>SIGMOBILE, in partnership with SIGCOMM, introduced a new event this year, called the Wireless Industry Days, with the goal of allowing greater engagement with our related industry. It was organized as a workshop and was held in the Bay area (co-located with a large industry-focused event) with the goal of allowing leading researchers to present their results to participants from industry. This was an interesting experiment of reaching out in new ways beyond the confines of our core conferences and workshops.</w:t>
      </w:r>
    </w:p>
    <w:p w:rsidR="00397DA4" w:rsidRPr="00450E13" w:rsidRDefault="00397DA4" w:rsidP="00450E13">
      <w:pPr>
        <w:pStyle w:val="NormalWeb"/>
        <w:spacing w:beforeLines="0"/>
        <w:rPr>
          <w:rFonts w:ascii="Arial" w:hAnsi="Arial" w:cs="Arial"/>
        </w:rPr>
      </w:pPr>
    </w:p>
    <w:p w:rsidR="00B72514" w:rsidRPr="00450E13" w:rsidRDefault="00B72514" w:rsidP="00450E13">
      <w:pPr>
        <w:spacing w:after="0"/>
        <w:rPr>
          <w:rFonts w:ascii="Arial" w:eastAsiaTheme="minorEastAsia" w:hAnsi="Arial" w:cs="Arial"/>
          <w:color w:val="000000"/>
          <w:sz w:val="20"/>
          <w:szCs w:val="20"/>
        </w:rPr>
      </w:pPr>
    </w:p>
    <w:p w:rsidR="00B72514" w:rsidRPr="00450E13" w:rsidRDefault="00B72514" w:rsidP="00450E13">
      <w:pPr>
        <w:spacing w:after="0"/>
        <w:ind w:hanging="360"/>
        <w:rPr>
          <w:rFonts w:ascii="Arial" w:hAnsi="Arial" w:cs="Arial"/>
          <w:b/>
          <w:sz w:val="20"/>
          <w:szCs w:val="20"/>
        </w:rPr>
      </w:pPr>
    </w:p>
    <w:p w:rsidR="00450E13" w:rsidRDefault="00450E13">
      <w:pPr>
        <w:rPr>
          <w:rFonts w:ascii="Arial" w:hAnsi="Arial" w:cs="Arial"/>
          <w:b/>
          <w:sz w:val="20"/>
          <w:szCs w:val="20"/>
        </w:rPr>
      </w:pPr>
      <w:r>
        <w:rPr>
          <w:rFonts w:ascii="Arial" w:hAnsi="Arial" w:cs="Arial"/>
          <w:b/>
          <w:sz w:val="20"/>
          <w:szCs w:val="20"/>
        </w:rPr>
        <w:br w:type="page"/>
      </w:r>
    </w:p>
    <w:p w:rsidR="00953867" w:rsidRPr="00450E13" w:rsidRDefault="00953867" w:rsidP="00450E13">
      <w:pPr>
        <w:spacing w:after="0"/>
        <w:ind w:hanging="360"/>
        <w:rPr>
          <w:rFonts w:ascii="Arial" w:hAnsi="Arial" w:cs="Arial"/>
          <w:b/>
          <w:sz w:val="20"/>
          <w:szCs w:val="20"/>
        </w:rPr>
      </w:pPr>
      <w:r w:rsidRPr="00450E13">
        <w:rPr>
          <w:rFonts w:ascii="Arial" w:hAnsi="Arial" w:cs="Arial"/>
          <w:b/>
          <w:sz w:val="20"/>
          <w:szCs w:val="20"/>
        </w:rPr>
        <w:lastRenderedPageBreak/>
        <w:t>New programs and confere</w:t>
      </w:r>
      <w:r w:rsidR="00F425F8" w:rsidRPr="00450E13">
        <w:rPr>
          <w:rFonts w:ascii="Arial" w:hAnsi="Arial" w:cs="Arial"/>
          <w:b/>
          <w:sz w:val="20"/>
          <w:szCs w:val="20"/>
        </w:rPr>
        <w:t>n</w:t>
      </w:r>
      <w:r w:rsidRPr="00450E13">
        <w:rPr>
          <w:rFonts w:ascii="Arial" w:hAnsi="Arial" w:cs="Arial"/>
          <w:b/>
          <w:sz w:val="20"/>
          <w:szCs w:val="20"/>
        </w:rPr>
        <w:t>ces</w:t>
      </w:r>
    </w:p>
    <w:p w:rsidR="00450E13" w:rsidRDefault="00450E13" w:rsidP="00450E13">
      <w:pPr>
        <w:spacing w:after="0"/>
        <w:rPr>
          <w:rFonts w:ascii="Arial" w:hAnsi="Arial" w:cs="Arial"/>
          <w:b/>
          <w:sz w:val="20"/>
          <w:szCs w:val="20"/>
        </w:rPr>
      </w:pPr>
    </w:p>
    <w:p w:rsidR="00B72514" w:rsidRPr="00450E13" w:rsidRDefault="00B72514" w:rsidP="00450E13">
      <w:pPr>
        <w:spacing w:after="0"/>
        <w:rPr>
          <w:rFonts w:ascii="Arial" w:hAnsi="Arial" w:cs="Arial"/>
          <w:sz w:val="20"/>
          <w:szCs w:val="20"/>
        </w:rPr>
      </w:pPr>
      <w:r w:rsidRPr="00450E13">
        <w:rPr>
          <w:rFonts w:ascii="Arial" w:hAnsi="Arial" w:cs="Arial"/>
          <w:b/>
          <w:sz w:val="20"/>
          <w:szCs w:val="20"/>
        </w:rPr>
        <w:t xml:space="preserve">SIGACCESS - </w:t>
      </w:r>
      <w:r w:rsidRPr="00450E13">
        <w:rPr>
          <w:rFonts w:ascii="Arial" w:hAnsi="Arial" w:cs="Arial"/>
          <w:sz w:val="20"/>
          <w:szCs w:val="20"/>
        </w:rPr>
        <w:t>One of the key issues facing the accessibility research community over the next 2-3 years is to encourage research work on machine learning techniques for accessibility challenges. One barrier is the lack of agreed benchmarks or standard datasets for objective comparison of solutions.  To encourage progress, SIGACCESS is planning to launch a call for data contributions, with a view to building such datasets.  Examples could be sign language video with translations, scientific images with text descriptions, or a corpus of conversations held through AAC (augmentative &amp; alternative communication) devices.</w:t>
      </w:r>
    </w:p>
    <w:p w:rsidR="00B72514" w:rsidRPr="00450E13" w:rsidRDefault="00B72514" w:rsidP="00450E13">
      <w:pPr>
        <w:spacing w:after="0"/>
        <w:rPr>
          <w:rFonts w:ascii="Arial" w:hAnsi="Arial" w:cs="Arial"/>
          <w:sz w:val="20"/>
          <w:szCs w:val="20"/>
        </w:rPr>
      </w:pPr>
    </w:p>
    <w:p w:rsidR="00B72514" w:rsidRPr="00450E13" w:rsidRDefault="00B72514" w:rsidP="00450E13">
      <w:pPr>
        <w:spacing w:after="0"/>
        <w:rPr>
          <w:rFonts w:ascii="Arial" w:hAnsi="Arial" w:cs="Arial"/>
          <w:sz w:val="20"/>
          <w:szCs w:val="20"/>
        </w:rPr>
      </w:pPr>
      <w:proofErr w:type="spellStart"/>
      <w:r w:rsidRPr="00450E13">
        <w:rPr>
          <w:rFonts w:ascii="Arial" w:hAnsi="Arial" w:cs="Arial"/>
          <w:b/>
          <w:sz w:val="20"/>
          <w:szCs w:val="20"/>
        </w:rPr>
        <w:t>SIGAda</w:t>
      </w:r>
      <w:proofErr w:type="spellEnd"/>
      <w:r w:rsidRPr="00450E13">
        <w:rPr>
          <w:rFonts w:ascii="Arial" w:hAnsi="Arial" w:cs="Arial"/>
          <w:sz w:val="20"/>
          <w:szCs w:val="20"/>
        </w:rPr>
        <w:t xml:space="preserve"> - As security issues become more and more urgent in the software industry, there has been increased attention on formal methods as a way to reduce security vulnerabilities within system software.  The contract-based programming features of Ada 2012 have emerged as a very successful addition to the safety- and security-oriented features of Ada, allowing Ada to remain on the vanguard of technologies to address the growing security challenge.  Over the next 2-3 years, </w:t>
      </w:r>
      <w:proofErr w:type="spellStart"/>
      <w:r w:rsidRPr="00450E13">
        <w:rPr>
          <w:rFonts w:ascii="Arial" w:hAnsi="Arial" w:cs="Arial"/>
          <w:sz w:val="20"/>
          <w:szCs w:val="20"/>
        </w:rPr>
        <w:t>SIGAda</w:t>
      </w:r>
      <w:proofErr w:type="spellEnd"/>
      <w:r w:rsidRPr="00450E13">
        <w:rPr>
          <w:rFonts w:ascii="Arial" w:hAnsi="Arial" w:cs="Arial"/>
          <w:sz w:val="20"/>
          <w:szCs w:val="20"/>
        </w:rPr>
        <w:t xml:space="preserve"> will continue to work with Ada tool vendors and other Ada-oriented organizations such as the Ada Resource Association, Ada-Europe, and the International Ada Real-Time Workshop (IRTAW) to increase the awareness of Ada and its value to the industrial community, which is facing growing security threats.  </w:t>
      </w:r>
      <w:proofErr w:type="spellStart"/>
      <w:r w:rsidRPr="00450E13">
        <w:rPr>
          <w:rFonts w:ascii="Arial" w:hAnsi="Arial" w:cs="Arial"/>
          <w:sz w:val="20"/>
          <w:szCs w:val="20"/>
        </w:rPr>
        <w:t>SIGAda</w:t>
      </w:r>
      <w:proofErr w:type="spellEnd"/>
      <w:r w:rsidRPr="00450E13">
        <w:rPr>
          <w:rFonts w:ascii="Arial" w:hAnsi="Arial" w:cs="Arial"/>
          <w:sz w:val="20"/>
          <w:szCs w:val="20"/>
        </w:rPr>
        <w:t xml:space="preserve"> and Ada-Europe in particular have been discussing additional ways to coordinate our activities and share content across our user publications, to ensure efficient and effective connections to the industrial and academic computer science and information technology communities.</w:t>
      </w:r>
    </w:p>
    <w:p w:rsidR="00B72514" w:rsidRPr="00450E13" w:rsidRDefault="00B72514" w:rsidP="00450E13">
      <w:pPr>
        <w:spacing w:after="0"/>
        <w:rPr>
          <w:rFonts w:ascii="Arial" w:hAnsi="Arial" w:cs="Arial"/>
          <w:sz w:val="20"/>
          <w:szCs w:val="20"/>
        </w:rPr>
      </w:pPr>
    </w:p>
    <w:p w:rsidR="00B72514" w:rsidRPr="00450E13" w:rsidRDefault="00B72514" w:rsidP="00450E13">
      <w:pPr>
        <w:pStyle w:val="NormalWeb"/>
        <w:spacing w:beforeLines="0"/>
        <w:rPr>
          <w:rFonts w:ascii="Arial" w:hAnsi="Arial" w:cs="Arial"/>
        </w:rPr>
      </w:pPr>
      <w:r w:rsidRPr="00450E13">
        <w:rPr>
          <w:rFonts w:ascii="Arial" w:hAnsi="Arial" w:cs="Arial"/>
          <w:b/>
        </w:rPr>
        <w:t xml:space="preserve">SIGAI - </w:t>
      </w:r>
      <w:r w:rsidRPr="00450E13">
        <w:rPr>
          <w:rFonts w:ascii="Arial" w:hAnsi="Arial" w:cs="Arial"/>
          <w:color w:val="000000"/>
        </w:rPr>
        <w:t>ACM SIGAI held the ACM SIGAI Student Essay Contest on the Responsible Use of AI Technologies (run by one of the ethics officers), where students could win five cash prizes of US$500 or skype conversations with five very senior AI researchers from academia or industry if their essay provided good answers to the following two questions:</w:t>
      </w:r>
    </w:p>
    <w:p w:rsidR="00B72514" w:rsidRPr="00450E13" w:rsidRDefault="00B72514" w:rsidP="00450E13">
      <w:pPr>
        <w:spacing w:after="0"/>
        <w:rPr>
          <w:rFonts w:ascii="Arial" w:hAnsi="Arial" w:cs="Arial"/>
          <w:sz w:val="20"/>
          <w:szCs w:val="20"/>
        </w:rPr>
      </w:pPr>
    </w:p>
    <w:p w:rsidR="00B72514" w:rsidRPr="00450E13" w:rsidRDefault="00B72514" w:rsidP="00450E13">
      <w:pPr>
        <w:pStyle w:val="NormalWeb"/>
        <w:numPr>
          <w:ilvl w:val="0"/>
          <w:numId w:val="11"/>
        </w:numPr>
        <w:spacing w:beforeLines="0"/>
        <w:ind w:left="0"/>
        <w:textAlignment w:val="baseline"/>
        <w:rPr>
          <w:rFonts w:ascii="Arial" w:hAnsi="Arial" w:cs="Arial"/>
          <w:color w:val="000000"/>
        </w:rPr>
      </w:pPr>
      <w:r w:rsidRPr="00450E13">
        <w:rPr>
          <w:rFonts w:ascii="Arial" w:hAnsi="Arial" w:cs="Arial"/>
          <w:color w:val="000000"/>
        </w:rPr>
        <w:t xml:space="preserve">What do you see as the 1-2 most pressing ethical, social or regulatory issues with respect to AI technologies? </w:t>
      </w:r>
    </w:p>
    <w:p w:rsidR="00B72514" w:rsidRPr="00450E13" w:rsidRDefault="00B72514" w:rsidP="00450E13">
      <w:pPr>
        <w:pStyle w:val="NormalWeb"/>
        <w:numPr>
          <w:ilvl w:val="0"/>
          <w:numId w:val="11"/>
        </w:numPr>
        <w:spacing w:beforeLines="0"/>
        <w:ind w:left="0"/>
        <w:textAlignment w:val="baseline"/>
        <w:rPr>
          <w:rFonts w:ascii="Arial" w:hAnsi="Arial" w:cs="Arial"/>
          <w:color w:val="000000"/>
        </w:rPr>
      </w:pPr>
      <w:r w:rsidRPr="00450E13">
        <w:rPr>
          <w:rFonts w:ascii="Arial" w:hAnsi="Arial" w:cs="Arial"/>
          <w:color w:val="000000"/>
        </w:rPr>
        <w:t>What position or steps can governments, industries or organizations (including ACM SIGAI) take to address these issues or shape the discussions on them?</w:t>
      </w:r>
    </w:p>
    <w:p w:rsidR="00B72514" w:rsidRPr="00450E13" w:rsidRDefault="00B72514" w:rsidP="00450E13">
      <w:pPr>
        <w:spacing w:after="0"/>
        <w:rPr>
          <w:rFonts w:ascii="Arial" w:hAnsi="Arial" w:cs="Arial"/>
          <w:sz w:val="20"/>
          <w:szCs w:val="20"/>
        </w:rPr>
      </w:pPr>
    </w:p>
    <w:p w:rsidR="00B72514" w:rsidRPr="00450E13" w:rsidRDefault="00B72514" w:rsidP="00450E13">
      <w:pPr>
        <w:pStyle w:val="NormalWeb"/>
        <w:spacing w:beforeLines="0"/>
        <w:rPr>
          <w:rFonts w:ascii="Arial" w:hAnsi="Arial" w:cs="Arial"/>
          <w:color w:val="000000"/>
        </w:rPr>
      </w:pPr>
      <w:r w:rsidRPr="00450E13">
        <w:rPr>
          <w:rFonts w:ascii="Arial" w:hAnsi="Arial" w:cs="Arial"/>
          <w:color w:val="000000"/>
        </w:rPr>
        <w:t>The winning essays will be published in the ACM SIGAI newsletter.</w:t>
      </w:r>
    </w:p>
    <w:p w:rsidR="00A101D0" w:rsidRPr="00450E13" w:rsidRDefault="00A101D0" w:rsidP="00450E13">
      <w:pPr>
        <w:pStyle w:val="NormalWeb"/>
        <w:spacing w:beforeLines="0"/>
        <w:rPr>
          <w:rFonts w:ascii="Arial" w:hAnsi="Arial" w:cs="Arial"/>
        </w:rPr>
      </w:pPr>
      <w:r w:rsidRPr="00450E13">
        <w:rPr>
          <w:rFonts w:ascii="Arial" w:hAnsi="Arial" w:cs="Arial"/>
          <w:color w:val="000000"/>
        </w:rPr>
        <w:t xml:space="preserve">SIGAPP - </w:t>
      </w:r>
      <w:r w:rsidRPr="00450E13">
        <w:rPr>
          <w:rFonts w:ascii="Arial" w:hAnsi="Arial" w:cs="Arial"/>
        </w:rPr>
        <w:t>Significant programs that provided a springboard for further technical efforts - SAC continues to have tracks that represent application and convergent areas which are not covered by other SIGs. SAC has always been open to new tracks in applied computing.</w:t>
      </w:r>
    </w:p>
    <w:p w:rsidR="00A101D0" w:rsidRPr="00450E13" w:rsidRDefault="00A101D0" w:rsidP="00450E13">
      <w:pPr>
        <w:widowControl w:val="0"/>
        <w:autoSpaceDE w:val="0"/>
        <w:autoSpaceDN w:val="0"/>
        <w:adjustRightInd w:val="0"/>
        <w:spacing w:after="0"/>
        <w:rPr>
          <w:rFonts w:ascii="Arial" w:hAnsi="Arial" w:cs="Arial"/>
          <w:sz w:val="20"/>
          <w:szCs w:val="20"/>
        </w:rPr>
      </w:pPr>
    </w:p>
    <w:p w:rsidR="00A101D0" w:rsidRPr="00450E13" w:rsidRDefault="00A101D0" w:rsidP="00450E13">
      <w:pPr>
        <w:widowControl w:val="0"/>
        <w:autoSpaceDE w:val="0"/>
        <w:autoSpaceDN w:val="0"/>
        <w:adjustRightInd w:val="0"/>
        <w:spacing w:after="0"/>
        <w:rPr>
          <w:rFonts w:ascii="Arial" w:hAnsi="Arial" w:cs="Arial"/>
          <w:color w:val="FF0000"/>
          <w:sz w:val="20"/>
          <w:szCs w:val="20"/>
        </w:rPr>
      </w:pPr>
      <w:r w:rsidRPr="00450E13">
        <w:rPr>
          <w:rFonts w:ascii="Arial" w:hAnsi="Arial" w:cs="Arial"/>
          <w:b/>
          <w:sz w:val="20"/>
          <w:szCs w:val="20"/>
        </w:rPr>
        <w:t xml:space="preserve">SIGBED </w:t>
      </w:r>
      <w:r w:rsidRPr="00450E13">
        <w:rPr>
          <w:rFonts w:ascii="Arial" w:hAnsi="Arial" w:cs="Arial"/>
          <w:sz w:val="20"/>
          <w:szCs w:val="20"/>
        </w:rPr>
        <w:t xml:space="preserve">- SIGBED continues to sponsor two major federated conferences, CPSWEEK (comprised of HSCC, ICCPS, IPSN, and RTAS) in the spring and ESWEEK (comprised of CASES, CODES+ISSS, and EMSOFT) in the fall, as well as several other leading conferences in the embedded systems community.  Sponsorships approved this year include </w:t>
      </w:r>
      <w:proofErr w:type="spellStart"/>
      <w:r w:rsidRPr="00450E13">
        <w:rPr>
          <w:rFonts w:ascii="Arial" w:hAnsi="Arial" w:cs="Arial"/>
          <w:sz w:val="20"/>
          <w:szCs w:val="20"/>
        </w:rPr>
        <w:t>SenSys</w:t>
      </w:r>
      <w:proofErr w:type="spellEnd"/>
      <w:r w:rsidRPr="00450E13">
        <w:rPr>
          <w:rFonts w:ascii="Arial" w:hAnsi="Arial" w:cs="Arial"/>
          <w:sz w:val="20"/>
          <w:szCs w:val="20"/>
        </w:rPr>
        <w:t xml:space="preserve"> 2017</w:t>
      </w:r>
      <w:proofErr w:type="gramStart"/>
      <w:r w:rsidRPr="00450E13">
        <w:rPr>
          <w:rFonts w:ascii="Arial" w:hAnsi="Arial" w:cs="Arial"/>
          <w:sz w:val="20"/>
          <w:szCs w:val="20"/>
        </w:rPr>
        <w:t xml:space="preserve">,  </w:t>
      </w:r>
      <w:proofErr w:type="spellStart"/>
      <w:r w:rsidRPr="00450E13">
        <w:rPr>
          <w:rFonts w:ascii="Arial" w:hAnsi="Arial" w:cs="Arial"/>
          <w:sz w:val="20"/>
          <w:szCs w:val="20"/>
        </w:rPr>
        <w:t>BuildSys</w:t>
      </w:r>
      <w:proofErr w:type="spellEnd"/>
      <w:proofErr w:type="gramEnd"/>
      <w:r w:rsidRPr="00450E13">
        <w:rPr>
          <w:rFonts w:ascii="Arial" w:hAnsi="Arial" w:cs="Arial"/>
          <w:sz w:val="20"/>
          <w:szCs w:val="20"/>
        </w:rPr>
        <w:t xml:space="preserve"> 2017, MEMOCODE 2017, NOCS 2017, LCTES 2017, CHASE 2017. “In cooperation” status was approved for DAC 2018, ASPLOS 2018, EWSN 2018, </w:t>
      </w:r>
      <w:proofErr w:type="spellStart"/>
      <w:r w:rsidRPr="00450E13">
        <w:rPr>
          <w:rFonts w:ascii="Arial" w:hAnsi="Arial" w:cs="Arial"/>
          <w:sz w:val="20"/>
          <w:szCs w:val="20"/>
        </w:rPr>
        <w:t>FPGAworld</w:t>
      </w:r>
      <w:proofErr w:type="spellEnd"/>
      <w:r w:rsidRPr="00450E13">
        <w:rPr>
          <w:rFonts w:ascii="Arial" w:hAnsi="Arial" w:cs="Arial"/>
          <w:sz w:val="20"/>
          <w:szCs w:val="20"/>
        </w:rPr>
        <w:t xml:space="preserve"> 2017, </w:t>
      </w:r>
      <w:proofErr w:type="gramStart"/>
      <w:r w:rsidRPr="00450E13">
        <w:rPr>
          <w:rFonts w:ascii="Arial" w:hAnsi="Arial" w:cs="Arial"/>
          <w:sz w:val="20"/>
          <w:szCs w:val="20"/>
        </w:rPr>
        <w:t>ICDSC</w:t>
      </w:r>
      <w:proofErr w:type="gramEnd"/>
      <w:r w:rsidRPr="00450E13">
        <w:rPr>
          <w:rFonts w:ascii="Arial" w:hAnsi="Arial" w:cs="Arial"/>
          <w:sz w:val="20"/>
          <w:szCs w:val="20"/>
        </w:rPr>
        <w:t xml:space="preserve"> 2017.</w:t>
      </w:r>
    </w:p>
    <w:p w:rsidR="00A101D0" w:rsidRPr="00450E13" w:rsidRDefault="00A101D0" w:rsidP="00450E13">
      <w:pPr>
        <w:pStyle w:val="NormalWeb"/>
        <w:spacing w:beforeLines="0"/>
        <w:rPr>
          <w:rFonts w:ascii="Arial" w:hAnsi="Arial" w:cs="Arial"/>
        </w:rPr>
      </w:pPr>
    </w:p>
    <w:p w:rsidR="00A101D0" w:rsidRPr="00450E13" w:rsidRDefault="00A101D0" w:rsidP="00450E13">
      <w:pPr>
        <w:spacing w:after="0" w:line="240" w:lineRule="auto"/>
        <w:rPr>
          <w:rFonts w:ascii="Arial" w:eastAsia="PMingLiU" w:hAnsi="Arial" w:cs="Arial"/>
          <w:sz w:val="20"/>
          <w:szCs w:val="20"/>
          <w:lang w:val="it-IT" w:eastAsia="zh-CN"/>
        </w:rPr>
      </w:pPr>
      <w:r w:rsidRPr="00450E13">
        <w:rPr>
          <w:rFonts w:ascii="Arial" w:hAnsi="Arial" w:cs="Arial"/>
          <w:b/>
          <w:sz w:val="20"/>
          <w:szCs w:val="20"/>
        </w:rPr>
        <w:t xml:space="preserve">SIGBIO - </w:t>
      </w:r>
      <w:r w:rsidRPr="00450E13">
        <w:rPr>
          <w:rFonts w:ascii="Arial" w:eastAsia="PMingLiU" w:hAnsi="Arial" w:cs="Arial"/>
          <w:sz w:val="20"/>
          <w:szCs w:val="20"/>
          <w:lang w:val="it-IT" w:eastAsia="zh-CN"/>
        </w:rPr>
        <w:t>SIGBIO was awarded a National Science Foundation grant to support the ACM BCB conference. The funds primarily supported a distinguished female keynote speaker, and travel support for 25 U.S. based students and postdocs with high priority for female, minority, and young professionals to participate in the conference.</w:t>
      </w:r>
    </w:p>
    <w:p w:rsidR="00450E13" w:rsidRDefault="00450E13" w:rsidP="00450E13">
      <w:pPr>
        <w:pStyle w:val="Textbody"/>
        <w:spacing w:after="0"/>
        <w:rPr>
          <w:rFonts w:ascii="Arial" w:hAnsi="Arial" w:cs="Arial"/>
          <w:b/>
          <w:sz w:val="20"/>
          <w:szCs w:val="20"/>
        </w:rPr>
      </w:pPr>
    </w:p>
    <w:p w:rsidR="00A101D0" w:rsidRPr="00450E13" w:rsidRDefault="00A101D0" w:rsidP="00450E13">
      <w:pPr>
        <w:pStyle w:val="Textbody"/>
        <w:spacing w:after="0"/>
        <w:rPr>
          <w:rFonts w:ascii="Arial" w:hAnsi="Arial" w:cs="Arial"/>
          <w:sz w:val="20"/>
          <w:szCs w:val="20"/>
        </w:rPr>
      </w:pPr>
      <w:r w:rsidRPr="00450E13">
        <w:rPr>
          <w:rFonts w:ascii="Arial" w:hAnsi="Arial" w:cs="Arial"/>
          <w:b/>
          <w:sz w:val="20"/>
          <w:szCs w:val="20"/>
        </w:rPr>
        <w:t xml:space="preserve">SIGCAS - </w:t>
      </w:r>
      <w:r w:rsidRPr="00450E13">
        <w:rPr>
          <w:rFonts w:ascii="Arial" w:hAnsi="Arial" w:cs="Arial"/>
          <w:sz w:val="20"/>
          <w:szCs w:val="20"/>
        </w:rPr>
        <w:t>The first SIGCAS sponsored Computing for Social Good conference is tentatively scheduled for early 2018.</w:t>
      </w:r>
    </w:p>
    <w:p w:rsidR="00A101D0" w:rsidRPr="00450E13" w:rsidRDefault="00A101D0" w:rsidP="00450E13">
      <w:pPr>
        <w:spacing w:after="0"/>
        <w:rPr>
          <w:rFonts w:ascii="Arial" w:hAnsi="Arial" w:cs="Arial"/>
          <w:sz w:val="20"/>
          <w:szCs w:val="20"/>
          <w:lang w:val="en-CA"/>
        </w:rPr>
      </w:pPr>
      <w:r w:rsidRPr="00450E13">
        <w:rPr>
          <w:rFonts w:ascii="Arial" w:hAnsi="Arial" w:cs="Arial"/>
          <w:b/>
          <w:sz w:val="20"/>
          <w:szCs w:val="20"/>
        </w:rPr>
        <w:lastRenderedPageBreak/>
        <w:t xml:space="preserve">SIGCOMM - </w:t>
      </w:r>
      <w:r w:rsidRPr="00450E13">
        <w:rPr>
          <w:rFonts w:ascii="Arial" w:hAnsi="Arial" w:cs="Arial"/>
          <w:sz w:val="20"/>
          <w:szCs w:val="20"/>
          <w:lang w:val="en-CA"/>
        </w:rPr>
        <w:t xml:space="preserve">Three years ago, we set up an industrial liaison board whose goal is to come up with ideas and suggestions to increase industry participation at SIG-sponsored conferences </w:t>
      </w:r>
    </w:p>
    <w:p w:rsidR="00B72514" w:rsidRPr="00450E13" w:rsidRDefault="00B72514" w:rsidP="00450E13">
      <w:pPr>
        <w:pStyle w:val="NormalWeb"/>
        <w:spacing w:beforeLines="0"/>
        <w:rPr>
          <w:rFonts w:ascii="Arial" w:hAnsi="Arial" w:cs="Arial"/>
          <w:b/>
        </w:rPr>
      </w:pPr>
    </w:p>
    <w:p w:rsidR="00BE700F" w:rsidRPr="00450E13" w:rsidRDefault="00BE700F" w:rsidP="00450E13">
      <w:pPr>
        <w:pStyle w:val="NormalWeb"/>
        <w:spacing w:beforeLines="0"/>
        <w:rPr>
          <w:rFonts w:ascii="Arial" w:hAnsi="Arial" w:cs="Arial"/>
        </w:rPr>
      </w:pPr>
      <w:proofErr w:type="spellStart"/>
      <w:r w:rsidRPr="00450E13">
        <w:rPr>
          <w:rFonts w:ascii="Arial" w:hAnsi="Arial" w:cs="Arial"/>
          <w:b/>
        </w:rPr>
        <w:t>SIGEcom</w:t>
      </w:r>
      <w:proofErr w:type="spellEnd"/>
      <w:r w:rsidRPr="00450E13">
        <w:rPr>
          <w:rFonts w:ascii="Arial" w:hAnsi="Arial" w:cs="Arial"/>
          <w:b/>
        </w:rPr>
        <w:t xml:space="preserve"> – </w:t>
      </w:r>
      <w:r w:rsidRPr="00450E13">
        <w:rPr>
          <w:rFonts w:ascii="Arial" w:hAnsi="Arial" w:cs="Arial"/>
        </w:rPr>
        <w:t>Leadership is considering a system in which excellent papers that have recently appeared in other publication venues will be actively solicited for presentation at the conference by a dedicated committee. They see this as a way of preventing fragmentation, drawing in underrepresented communities, and maintaining EC as a “one-stop shop” for cutting edge research at the boundary between economics and computer science.</w:t>
      </w:r>
    </w:p>
    <w:p w:rsidR="00BE700F" w:rsidRPr="00450E13" w:rsidRDefault="00BE700F" w:rsidP="00450E13">
      <w:pPr>
        <w:spacing w:after="0"/>
        <w:rPr>
          <w:rFonts w:ascii="Arial" w:hAnsi="Arial" w:cs="Arial"/>
          <w:b/>
          <w:sz w:val="20"/>
          <w:szCs w:val="20"/>
        </w:rPr>
      </w:pPr>
    </w:p>
    <w:p w:rsidR="00397DA4" w:rsidRPr="00450E13" w:rsidRDefault="00397DA4" w:rsidP="00450E13">
      <w:pPr>
        <w:autoSpaceDE w:val="0"/>
        <w:autoSpaceDN w:val="0"/>
        <w:adjustRightInd w:val="0"/>
        <w:spacing w:after="0" w:line="240" w:lineRule="auto"/>
        <w:rPr>
          <w:rFonts w:ascii="Arial" w:hAnsi="Arial" w:cs="Arial"/>
          <w:color w:val="000000"/>
          <w:sz w:val="20"/>
          <w:szCs w:val="20"/>
        </w:rPr>
      </w:pPr>
      <w:r w:rsidRPr="00450E13">
        <w:rPr>
          <w:rFonts w:ascii="Arial" w:hAnsi="Arial" w:cs="Arial"/>
          <w:b/>
          <w:sz w:val="20"/>
          <w:szCs w:val="20"/>
        </w:rPr>
        <w:t xml:space="preserve">SIGMETRICS - </w:t>
      </w:r>
      <w:r w:rsidRPr="00450E13">
        <w:rPr>
          <w:rFonts w:ascii="Arial" w:hAnsi="Arial" w:cs="Arial"/>
          <w:color w:val="000000"/>
          <w:sz w:val="20"/>
          <w:szCs w:val="20"/>
        </w:rPr>
        <w:t>Last</w:t>
      </w:r>
      <w:r w:rsidRPr="00450E13">
        <w:rPr>
          <w:rFonts w:ascii="Arial" w:hAnsi="Arial" w:cs="Arial"/>
          <w:color w:val="000000"/>
          <w:spacing w:val="-1"/>
          <w:sz w:val="20"/>
          <w:szCs w:val="20"/>
        </w:rPr>
        <w:t xml:space="preserve"> </w:t>
      </w:r>
      <w:r w:rsidRPr="00450E13">
        <w:rPr>
          <w:rFonts w:ascii="Arial" w:hAnsi="Arial" w:cs="Arial"/>
          <w:color w:val="000000"/>
          <w:sz w:val="20"/>
          <w:szCs w:val="20"/>
        </w:rPr>
        <w:t>year</w:t>
      </w:r>
      <w:r w:rsidRPr="00450E13">
        <w:rPr>
          <w:rFonts w:ascii="Arial" w:hAnsi="Arial" w:cs="Arial"/>
          <w:color w:val="000000"/>
          <w:spacing w:val="-4"/>
          <w:sz w:val="20"/>
          <w:szCs w:val="20"/>
        </w:rPr>
        <w:t xml:space="preserve"> </w:t>
      </w:r>
      <w:r w:rsidRPr="00450E13">
        <w:rPr>
          <w:rFonts w:ascii="Arial" w:hAnsi="Arial" w:cs="Arial"/>
          <w:color w:val="000000"/>
          <w:sz w:val="20"/>
          <w:szCs w:val="20"/>
        </w:rPr>
        <w:t>the</w:t>
      </w:r>
      <w:r w:rsidRPr="00450E13">
        <w:rPr>
          <w:rFonts w:ascii="Arial" w:hAnsi="Arial" w:cs="Arial"/>
          <w:color w:val="000000"/>
          <w:spacing w:val="-1"/>
          <w:sz w:val="20"/>
          <w:szCs w:val="20"/>
        </w:rPr>
        <w:t xml:space="preserve"> </w:t>
      </w:r>
      <w:proofErr w:type="spellStart"/>
      <w:r w:rsidRPr="00450E13">
        <w:rPr>
          <w:rFonts w:ascii="Arial" w:hAnsi="Arial" w:cs="Arial"/>
          <w:color w:val="000000"/>
          <w:sz w:val="20"/>
          <w:szCs w:val="20"/>
        </w:rPr>
        <w:t>Sigmetrics</w:t>
      </w:r>
      <w:proofErr w:type="spellEnd"/>
      <w:r w:rsidRPr="00450E13">
        <w:rPr>
          <w:rFonts w:ascii="Arial" w:hAnsi="Arial" w:cs="Arial"/>
          <w:color w:val="000000"/>
          <w:spacing w:val="-7"/>
          <w:sz w:val="20"/>
          <w:szCs w:val="20"/>
        </w:rPr>
        <w:t xml:space="preserve"> </w:t>
      </w:r>
      <w:r w:rsidRPr="00450E13">
        <w:rPr>
          <w:rFonts w:ascii="Arial" w:hAnsi="Arial" w:cs="Arial"/>
          <w:color w:val="000000"/>
          <w:sz w:val="20"/>
          <w:szCs w:val="20"/>
        </w:rPr>
        <w:t>executive</w:t>
      </w:r>
      <w:r w:rsidRPr="00450E13">
        <w:rPr>
          <w:rFonts w:ascii="Arial" w:hAnsi="Arial" w:cs="Arial"/>
          <w:color w:val="000000"/>
          <w:spacing w:val="-6"/>
          <w:sz w:val="20"/>
          <w:szCs w:val="20"/>
        </w:rPr>
        <w:t xml:space="preserve"> </w:t>
      </w:r>
      <w:r w:rsidRPr="00450E13">
        <w:rPr>
          <w:rFonts w:ascii="Arial" w:hAnsi="Arial" w:cs="Arial"/>
          <w:color w:val="000000"/>
          <w:sz w:val="20"/>
          <w:szCs w:val="20"/>
        </w:rPr>
        <w:t>board</w:t>
      </w:r>
      <w:r w:rsidRPr="00450E13">
        <w:rPr>
          <w:rFonts w:ascii="Arial" w:hAnsi="Arial" w:cs="Arial"/>
          <w:color w:val="000000"/>
          <w:spacing w:val="-2"/>
          <w:sz w:val="20"/>
          <w:szCs w:val="20"/>
        </w:rPr>
        <w:t xml:space="preserve"> </w:t>
      </w:r>
      <w:r w:rsidRPr="00450E13">
        <w:rPr>
          <w:rFonts w:ascii="Arial" w:hAnsi="Arial" w:cs="Arial"/>
          <w:color w:val="000000"/>
          <w:sz w:val="20"/>
          <w:szCs w:val="20"/>
        </w:rPr>
        <w:t>decided</w:t>
      </w:r>
      <w:r w:rsidRPr="00450E13">
        <w:rPr>
          <w:rFonts w:ascii="Arial" w:hAnsi="Arial" w:cs="Arial"/>
          <w:color w:val="000000"/>
          <w:spacing w:val="-3"/>
          <w:sz w:val="20"/>
          <w:szCs w:val="20"/>
        </w:rPr>
        <w:t xml:space="preserve"> </w:t>
      </w:r>
      <w:r w:rsidRPr="00450E13">
        <w:rPr>
          <w:rFonts w:ascii="Arial" w:hAnsi="Arial" w:cs="Arial"/>
          <w:color w:val="000000"/>
          <w:sz w:val="20"/>
          <w:szCs w:val="20"/>
        </w:rPr>
        <w:t>to explore</w:t>
      </w:r>
      <w:r w:rsidRPr="00450E13">
        <w:rPr>
          <w:rFonts w:ascii="Arial" w:hAnsi="Arial" w:cs="Arial"/>
          <w:color w:val="000000"/>
          <w:spacing w:val="-4"/>
          <w:sz w:val="20"/>
          <w:szCs w:val="20"/>
        </w:rPr>
        <w:t xml:space="preserve"> </w:t>
      </w:r>
      <w:r w:rsidRPr="00450E13">
        <w:rPr>
          <w:rFonts w:ascii="Arial" w:hAnsi="Arial" w:cs="Arial"/>
          <w:color w:val="000000"/>
          <w:sz w:val="20"/>
          <w:szCs w:val="20"/>
        </w:rPr>
        <w:t>moving</w:t>
      </w:r>
      <w:r w:rsidRPr="00450E13">
        <w:rPr>
          <w:rFonts w:ascii="Arial" w:hAnsi="Arial" w:cs="Arial"/>
          <w:color w:val="000000"/>
          <w:spacing w:val="-1"/>
          <w:sz w:val="20"/>
          <w:szCs w:val="20"/>
        </w:rPr>
        <w:t xml:space="preserve"> </w:t>
      </w:r>
      <w:r w:rsidRPr="00450E13">
        <w:rPr>
          <w:rFonts w:ascii="Arial" w:hAnsi="Arial" w:cs="Arial"/>
          <w:color w:val="000000"/>
          <w:sz w:val="20"/>
          <w:szCs w:val="20"/>
        </w:rPr>
        <w:t>the</w:t>
      </w:r>
      <w:r w:rsidRPr="00450E13">
        <w:rPr>
          <w:rFonts w:ascii="Arial" w:hAnsi="Arial" w:cs="Arial"/>
          <w:color w:val="000000"/>
          <w:spacing w:val="-1"/>
          <w:sz w:val="20"/>
          <w:szCs w:val="20"/>
        </w:rPr>
        <w:t xml:space="preserve"> </w:t>
      </w:r>
      <w:r w:rsidRPr="00450E13">
        <w:rPr>
          <w:rFonts w:ascii="Arial" w:hAnsi="Arial" w:cs="Arial"/>
          <w:color w:val="000000"/>
          <w:sz w:val="20"/>
          <w:szCs w:val="20"/>
        </w:rPr>
        <w:t>flagship</w:t>
      </w:r>
      <w:r w:rsidRPr="00450E13">
        <w:rPr>
          <w:rFonts w:ascii="Arial" w:hAnsi="Arial" w:cs="Arial"/>
          <w:color w:val="000000"/>
          <w:spacing w:val="-2"/>
          <w:sz w:val="20"/>
          <w:szCs w:val="20"/>
        </w:rPr>
        <w:t xml:space="preserve"> </w:t>
      </w:r>
      <w:r w:rsidRPr="00450E13">
        <w:rPr>
          <w:rFonts w:ascii="Arial" w:hAnsi="Arial" w:cs="Arial"/>
          <w:color w:val="000000"/>
          <w:sz w:val="20"/>
          <w:szCs w:val="20"/>
        </w:rPr>
        <w:t>conference</w:t>
      </w:r>
      <w:r w:rsidRPr="00450E13">
        <w:rPr>
          <w:rFonts w:ascii="Arial" w:hAnsi="Arial" w:cs="Arial"/>
          <w:color w:val="000000"/>
          <w:spacing w:val="-6"/>
          <w:sz w:val="20"/>
          <w:szCs w:val="20"/>
        </w:rPr>
        <w:t xml:space="preserve"> </w:t>
      </w:r>
      <w:r w:rsidRPr="00450E13">
        <w:rPr>
          <w:rFonts w:ascii="Arial" w:hAnsi="Arial" w:cs="Arial"/>
          <w:color w:val="000000"/>
          <w:sz w:val="20"/>
          <w:szCs w:val="20"/>
        </w:rPr>
        <w:t>to a journal/conference</w:t>
      </w:r>
      <w:r w:rsidRPr="00450E13">
        <w:rPr>
          <w:rFonts w:ascii="Arial" w:hAnsi="Arial" w:cs="Arial"/>
          <w:color w:val="000000"/>
          <w:spacing w:val="-7"/>
          <w:sz w:val="20"/>
          <w:szCs w:val="20"/>
        </w:rPr>
        <w:t xml:space="preserve"> </w:t>
      </w:r>
      <w:r w:rsidRPr="00450E13">
        <w:rPr>
          <w:rFonts w:ascii="Arial" w:hAnsi="Arial" w:cs="Arial"/>
          <w:color w:val="000000"/>
          <w:sz w:val="20"/>
          <w:szCs w:val="20"/>
        </w:rPr>
        <w:t>hybrid</w:t>
      </w:r>
      <w:r w:rsidRPr="00450E13">
        <w:rPr>
          <w:rFonts w:ascii="Arial" w:hAnsi="Arial" w:cs="Arial"/>
          <w:color w:val="000000"/>
          <w:spacing w:val="-2"/>
          <w:sz w:val="20"/>
          <w:szCs w:val="20"/>
        </w:rPr>
        <w:t xml:space="preserve"> </w:t>
      </w:r>
      <w:r w:rsidRPr="00450E13">
        <w:rPr>
          <w:rFonts w:ascii="Arial" w:hAnsi="Arial" w:cs="Arial"/>
          <w:color w:val="000000"/>
          <w:sz w:val="20"/>
          <w:szCs w:val="20"/>
        </w:rPr>
        <w:t>model.</w:t>
      </w:r>
      <w:r w:rsidRPr="00450E13">
        <w:rPr>
          <w:rFonts w:ascii="Arial" w:hAnsi="Arial" w:cs="Arial"/>
          <w:color w:val="000000"/>
          <w:spacing w:val="-3"/>
          <w:sz w:val="20"/>
          <w:szCs w:val="20"/>
        </w:rPr>
        <w:t xml:space="preserve"> </w:t>
      </w:r>
      <w:r w:rsidRPr="00450E13">
        <w:rPr>
          <w:rFonts w:ascii="Arial" w:hAnsi="Arial" w:cs="Arial"/>
          <w:color w:val="000000"/>
          <w:sz w:val="20"/>
          <w:szCs w:val="20"/>
        </w:rPr>
        <w:t>We</w:t>
      </w:r>
      <w:r w:rsidRPr="00450E13">
        <w:rPr>
          <w:rFonts w:ascii="Arial" w:hAnsi="Arial" w:cs="Arial"/>
          <w:color w:val="000000"/>
          <w:spacing w:val="-3"/>
          <w:sz w:val="20"/>
          <w:szCs w:val="20"/>
        </w:rPr>
        <w:t xml:space="preserve"> </w:t>
      </w:r>
      <w:r w:rsidRPr="00450E13">
        <w:rPr>
          <w:rFonts w:ascii="Arial" w:hAnsi="Arial" w:cs="Arial"/>
          <w:color w:val="000000"/>
          <w:sz w:val="20"/>
          <w:szCs w:val="20"/>
        </w:rPr>
        <w:t>submitted</w:t>
      </w:r>
      <w:r w:rsidRPr="00450E13">
        <w:rPr>
          <w:rFonts w:ascii="Arial" w:hAnsi="Arial" w:cs="Arial"/>
          <w:color w:val="000000"/>
          <w:spacing w:val="-5"/>
          <w:sz w:val="20"/>
          <w:szCs w:val="20"/>
        </w:rPr>
        <w:t xml:space="preserve"> </w:t>
      </w:r>
      <w:r w:rsidRPr="00450E13">
        <w:rPr>
          <w:rFonts w:ascii="Arial" w:hAnsi="Arial" w:cs="Arial"/>
          <w:color w:val="000000"/>
          <w:sz w:val="20"/>
          <w:szCs w:val="20"/>
        </w:rPr>
        <w:t>a proposal</w:t>
      </w:r>
      <w:r w:rsidRPr="00450E13">
        <w:rPr>
          <w:rFonts w:ascii="Arial" w:hAnsi="Arial" w:cs="Arial"/>
          <w:color w:val="000000"/>
          <w:spacing w:val="-1"/>
          <w:sz w:val="20"/>
          <w:szCs w:val="20"/>
        </w:rPr>
        <w:t xml:space="preserve"> </w:t>
      </w:r>
      <w:r w:rsidRPr="00450E13">
        <w:rPr>
          <w:rFonts w:ascii="Arial" w:hAnsi="Arial" w:cs="Arial"/>
          <w:color w:val="000000"/>
          <w:sz w:val="20"/>
          <w:szCs w:val="20"/>
        </w:rPr>
        <w:t>to ACM</w:t>
      </w:r>
      <w:r w:rsidRPr="00450E13">
        <w:rPr>
          <w:rFonts w:ascii="Arial" w:hAnsi="Arial" w:cs="Arial"/>
          <w:color w:val="000000"/>
          <w:spacing w:val="-3"/>
          <w:sz w:val="20"/>
          <w:szCs w:val="20"/>
        </w:rPr>
        <w:t xml:space="preserve"> </w:t>
      </w:r>
      <w:r w:rsidRPr="00450E13">
        <w:rPr>
          <w:rFonts w:ascii="Arial" w:hAnsi="Arial" w:cs="Arial"/>
          <w:color w:val="000000"/>
          <w:sz w:val="20"/>
          <w:szCs w:val="20"/>
        </w:rPr>
        <w:t>and got</w:t>
      </w:r>
      <w:r w:rsidRPr="00450E13">
        <w:rPr>
          <w:rFonts w:ascii="Arial" w:hAnsi="Arial" w:cs="Arial"/>
          <w:color w:val="000000"/>
          <w:spacing w:val="-2"/>
          <w:sz w:val="20"/>
          <w:szCs w:val="20"/>
        </w:rPr>
        <w:t xml:space="preserve"> </w:t>
      </w:r>
      <w:r w:rsidRPr="00450E13">
        <w:rPr>
          <w:rFonts w:ascii="Arial" w:hAnsi="Arial" w:cs="Arial"/>
          <w:color w:val="000000"/>
          <w:sz w:val="20"/>
          <w:szCs w:val="20"/>
        </w:rPr>
        <w:t>selected</w:t>
      </w:r>
      <w:r w:rsidRPr="00450E13">
        <w:rPr>
          <w:rFonts w:ascii="Arial" w:hAnsi="Arial" w:cs="Arial"/>
          <w:color w:val="000000"/>
          <w:spacing w:val="-5"/>
          <w:sz w:val="20"/>
          <w:szCs w:val="20"/>
        </w:rPr>
        <w:t xml:space="preserve"> </w:t>
      </w:r>
      <w:r w:rsidRPr="00450E13">
        <w:rPr>
          <w:rFonts w:ascii="Arial" w:hAnsi="Arial" w:cs="Arial"/>
          <w:color w:val="000000"/>
          <w:sz w:val="20"/>
          <w:szCs w:val="20"/>
        </w:rPr>
        <w:t>as the</w:t>
      </w:r>
      <w:r w:rsidRPr="00450E13">
        <w:rPr>
          <w:rFonts w:ascii="Arial" w:hAnsi="Arial" w:cs="Arial"/>
          <w:color w:val="000000"/>
          <w:spacing w:val="-1"/>
          <w:sz w:val="20"/>
          <w:szCs w:val="20"/>
        </w:rPr>
        <w:t xml:space="preserve"> </w:t>
      </w:r>
      <w:r w:rsidRPr="00450E13">
        <w:rPr>
          <w:rFonts w:ascii="Arial" w:hAnsi="Arial" w:cs="Arial"/>
          <w:color w:val="000000"/>
          <w:sz w:val="20"/>
          <w:szCs w:val="20"/>
        </w:rPr>
        <w:t>first conference</w:t>
      </w:r>
      <w:r w:rsidRPr="00450E13">
        <w:rPr>
          <w:rFonts w:ascii="Arial" w:hAnsi="Arial" w:cs="Arial"/>
          <w:color w:val="000000"/>
          <w:spacing w:val="-6"/>
          <w:sz w:val="20"/>
          <w:szCs w:val="20"/>
        </w:rPr>
        <w:t xml:space="preserve"> </w:t>
      </w:r>
      <w:r w:rsidRPr="00450E13">
        <w:rPr>
          <w:rFonts w:ascii="Arial" w:hAnsi="Arial" w:cs="Arial"/>
          <w:color w:val="000000"/>
          <w:sz w:val="20"/>
          <w:szCs w:val="20"/>
        </w:rPr>
        <w:t>to publish</w:t>
      </w:r>
      <w:r w:rsidRPr="00450E13">
        <w:rPr>
          <w:rFonts w:ascii="Arial" w:hAnsi="Arial" w:cs="Arial"/>
          <w:color w:val="000000"/>
          <w:spacing w:val="-1"/>
          <w:sz w:val="20"/>
          <w:szCs w:val="20"/>
        </w:rPr>
        <w:t xml:space="preserve"> </w:t>
      </w:r>
      <w:r w:rsidRPr="00450E13">
        <w:rPr>
          <w:rFonts w:ascii="Arial" w:hAnsi="Arial" w:cs="Arial"/>
          <w:color w:val="000000"/>
          <w:sz w:val="20"/>
          <w:szCs w:val="20"/>
        </w:rPr>
        <w:t>our</w:t>
      </w:r>
      <w:r w:rsidRPr="00450E13">
        <w:rPr>
          <w:rFonts w:ascii="Arial" w:hAnsi="Arial" w:cs="Arial"/>
          <w:color w:val="000000"/>
          <w:spacing w:val="-1"/>
          <w:sz w:val="20"/>
          <w:szCs w:val="20"/>
        </w:rPr>
        <w:t xml:space="preserve"> </w:t>
      </w:r>
      <w:r w:rsidRPr="00450E13">
        <w:rPr>
          <w:rFonts w:ascii="Arial" w:hAnsi="Arial" w:cs="Arial"/>
          <w:color w:val="000000"/>
          <w:sz w:val="20"/>
          <w:szCs w:val="20"/>
        </w:rPr>
        <w:t>proceedings</w:t>
      </w:r>
      <w:r w:rsidRPr="00450E13">
        <w:rPr>
          <w:rFonts w:ascii="Arial" w:hAnsi="Arial" w:cs="Arial"/>
          <w:color w:val="000000"/>
          <w:spacing w:val="-5"/>
          <w:sz w:val="20"/>
          <w:szCs w:val="20"/>
        </w:rPr>
        <w:t xml:space="preserve"> </w:t>
      </w:r>
      <w:r w:rsidRPr="00450E13">
        <w:rPr>
          <w:rFonts w:ascii="Arial" w:hAnsi="Arial" w:cs="Arial"/>
          <w:color w:val="000000"/>
          <w:sz w:val="20"/>
          <w:szCs w:val="20"/>
        </w:rPr>
        <w:t>as part</w:t>
      </w:r>
      <w:r w:rsidRPr="00450E13">
        <w:rPr>
          <w:rFonts w:ascii="Arial" w:hAnsi="Arial" w:cs="Arial"/>
          <w:color w:val="000000"/>
          <w:spacing w:val="-3"/>
          <w:sz w:val="20"/>
          <w:szCs w:val="20"/>
        </w:rPr>
        <w:t xml:space="preserve"> </w:t>
      </w:r>
      <w:r w:rsidRPr="00450E13">
        <w:rPr>
          <w:rFonts w:ascii="Arial" w:hAnsi="Arial" w:cs="Arial"/>
          <w:color w:val="000000"/>
          <w:sz w:val="20"/>
          <w:szCs w:val="20"/>
        </w:rPr>
        <w:t>of the</w:t>
      </w:r>
      <w:r w:rsidRPr="00450E13">
        <w:rPr>
          <w:rFonts w:ascii="Arial" w:hAnsi="Arial" w:cs="Arial"/>
          <w:color w:val="000000"/>
          <w:spacing w:val="-1"/>
          <w:sz w:val="20"/>
          <w:szCs w:val="20"/>
        </w:rPr>
        <w:t xml:space="preserve"> </w:t>
      </w:r>
      <w:r w:rsidRPr="00450E13">
        <w:rPr>
          <w:rFonts w:ascii="Arial" w:hAnsi="Arial" w:cs="Arial"/>
          <w:color w:val="000000"/>
          <w:sz w:val="20"/>
          <w:szCs w:val="20"/>
        </w:rPr>
        <w:t>Proceedings</w:t>
      </w:r>
      <w:r w:rsidRPr="00450E13">
        <w:rPr>
          <w:rFonts w:ascii="Arial" w:hAnsi="Arial" w:cs="Arial"/>
          <w:color w:val="000000"/>
          <w:spacing w:val="-7"/>
          <w:sz w:val="20"/>
          <w:szCs w:val="20"/>
        </w:rPr>
        <w:t xml:space="preserve"> </w:t>
      </w:r>
      <w:r w:rsidRPr="00450E13">
        <w:rPr>
          <w:rFonts w:ascii="Arial" w:hAnsi="Arial" w:cs="Arial"/>
          <w:color w:val="000000"/>
          <w:sz w:val="20"/>
          <w:szCs w:val="20"/>
        </w:rPr>
        <w:t>of the</w:t>
      </w:r>
      <w:r w:rsidRPr="00450E13">
        <w:rPr>
          <w:rFonts w:ascii="Arial" w:hAnsi="Arial" w:cs="Arial"/>
          <w:color w:val="000000"/>
          <w:spacing w:val="-1"/>
          <w:sz w:val="20"/>
          <w:szCs w:val="20"/>
        </w:rPr>
        <w:t xml:space="preserve"> </w:t>
      </w:r>
      <w:r w:rsidRPr="00450E13">
        <w:rPr>
          <w:rFonts w:ascii="Arial" w:hAnsi="Arial" w:cs="Arial"/>
          <w:color w:val="000000"/>
          <w:sz w:val="20"/>
          <w:szCs w:val="20"/>
        </w:rPr>
        <w:t>ACM</w:t>
      </w:r>
      <w:r w:rsidRPr="00450E13">
        <w:rPr>
          <w:rFonts w:ascii="Arial" w:hAnsi="Arial" w:cs="Arial"/>
          <w:color w:val="000000"/>
          <w:spacing w:val="-3"/>
          <w:sz w:val="20"/>
          <w:szCs w:val="20"/>
        </w:rPr>
        <w:t xml:space="preserve"> </w:t>
      </w:r>
      <w:r w:rsidRPr="00450E13">
        <w:rPr>
          <w:rFonts w:ascii="Arial" w:hAnsi="Arial" w:cs="Arial"/>
          <w:color w:val="000000"/>
          <w:sz w:val="20"/>
          <w:szCs w:val="20"/>
        </w:rPr>
        <w:t>series.</w:t>
      </w:r>
      <w:r w:rsidRPr="00450E13">
        <w:rPr>
          <w:rFonts w:ascii="Arial" w:hAnsi="Arial" w:cs="Arial"/>
          <w:color w:val="000000"/>
          <w:spacing w:val="-3"/>
          <w:sz w:val="20"/>
          <w:szCs w:val="20"/>
        </w:rPr>
        <w:t xml:space="preserve"> </w:t>
      </w:r>
      <w:r w:rsidRPr="00450E13">
        <w:rPr>
          <w:rFonts w:ascii="Arial" w:hAnsi="Arial" w:cs="Arial"/>
          <w:color w:val="000000"/>
          <w:sz w:val="20"/>
          <w:szCs w:val="20"/>
        </w:rPr>
        <w:t>The</w:t>
      </w:r>
      <w:r w:rsidRPr="00450E13">
        <w:rPr>
          <w:rFonts w:ascii="Arial" w:hAnsi="Arial" w:cs="Arial"/>
          <w:color w:val="000000"/>
          <w:spacing w:val="-1"/>
          <w:sz w:val="20"/>
          <w:szCs w:val="20"/>
        </w:rPr>
        <w:t xml:space="preserve"> </w:t>
      </w:r>
      <w:r w:rsidRPr="00450E13">
        <w:rPr>
          <w:rFonts w:ascii="Arial" w:hAnsi="Arial" w:cs="Arial"/>
          <w:color w:val="000000"/>
          <w:sz w:val="20"/>
          <w:szCs w:val="20"/>
        </w:rPr>
        <w:t>first conference</w:t>
      </w:r>
      <w:r w:rsidRPr="00450E13">
        <w:rPr>
          <w:rFonts w:ascii="Arial" w:hAnsi="Arial" w:cs="Arial"/>
          <w:color w:val="000000"/>
          <w:spacing w:val="-6"/>
          <w:sz w:val="20"/>
          <w:szCs w:val="20"/>
        </w:rPr>
        <w:t xml:space="preserve"> </w:t>
      </w:r>
      <w:r w:rsidRPr="00450E13">
        <w:rPr>
          <w:rFonts w:ascii="Arial" w:hAnsi="Arial" w:cs="Arial"/>
          <w:color w:val="000000"/>
          <w:sz w:val="20"/>
          <w:szCs w:val="20"/>
        </w:rPr>
        <w:t>under</w:t>
      </w:r>
      <w:r w:rsidRPr="00450E13">
        <w:rPr>
          <w:rFonts w:ascii="Arial" w:hAnsi="Arial" w:cs="Arial"/>
          <w:color w:val="000000"/>
          <w:spacing w:val="-2"/>
          <w:sz w:val="20"/>
          <w:szCs w:val="20"/>
        </w:rPr>
        <w:t xml:space="preserve"> </w:t>
      </w:r>
      <w:r w:rsidRPr="00450E13">
        <w:rPr>
          <w:rFonts w:ascii="Arial" w:hAnsi="Arial" w:cs="Arial"/>
          <w:color w:val="000000"/>
          <w:sz w:val="20"/>
          <w:szCs w:val="20"/>
        </w:rPr>
        <w:t>the</w:t>
      </w:r>
      <w:r w:rsidRPr="00450E13">
        <w:rPr>
          <w:rFonts w:ascii="Arial" w:hAnsi="Arial" w:cs="Arial"/>
          <w:color w:val="000000"/>
          <w:spacing w:val="-1"/>
          <w:sz w:val="20"/>
          <w:szCs w:val="20"/>
        </w:rPr>
        <w:t xml:space="preserve"> </w:t>
      </w:r>
      <w:r w:rsidRPr="00450E13">
        <w:rPr>
          <w:rFonts w:ascii="Arial" w:hAnsi="Arial" w:cs="Arial"/>
          <w:color w:val="000000"/>
          <w:sz w:val="20"/>
          <w:szCs w:val="20"/>
        </w:rPr>
        <w:t>new</w:t>
      </w:r>
      <w:r w:rsidRPr="00450E13">
        <w:rPr>
          <w:rFonts w:ascii="Arial" w:hAnsi="Arial" w:cs="Arial"/>
          <w:color w:val="000000"/>
          <w:spacing w:val="-3"/>
          <w:sz w:val="20"/>
          <w:szCs w:val="20"/>
        </w:rPr>
        <w:t xml:space="preserve"> </w:t>
      </w:r>
      <w:r w:rsidRPr="00450E13">
        <w:rPr>
          <w:rFonts w:ascii="Arial" w:hAnsi="Arial" w:cs="Arial"/>
          <w:color w:val="000000"/>
          <w:sz w:val="20"/>
          <w:szCs w:val="20"/>
        </w:rPr>
        <w:t>model</w:t>
      </w:r>
      <w:r w:rsidRPr="00450E13">
        <w:rPr>
          <w:rFonts w:ascii="Arial" w:hAnsi="Arial" w:cs="Arial"/>
          <w:color w:val="000000"/>
          <w:spacing w:val="-3"/>
          <w:sz w:val="20"/>
          <w:szCs w:val="20"/>
        </w:rPr>
        <w:t xml:space="preserve"> </w:t>
      </w:r>
      <w:r w:rsidRPr="00450E13">
        <w:rPr>
          <w:rFonts w:ascii="Arial" w:hAnsi="Arial" w:cs="Arial"/>
          <w:color w:val="000000"/>
          <w:sz w:val="20"/>
          <w:szCs w:val="20"/>
        </w:rPr>
        <w:t>was</w:t>
      </w:r>
      <w:r w:rsidRPr="00450E13">
        <w:rPr>
          <w:rFonts w:ascii="Arial" w:hAnsi="Arial" w:cs="Arial"/>
          <w:color w:val="000000"/>
          <w:spacing w:val="-2"/>
          <w:sz w:val="20"/>
          <w:szCs w:val="20"/>
        </w:rPr>
        <w:t xml:space="preserve"> </w:t>
      </w:r>
      <w:r w:rsidRPr="00450E13">
        <w:rPr>
          <w:rFonts w:ascii="Arial" w:hAnsi="Arial" w:cs="Arial"/>
          <w:color w:val="000000"/>
          <w:sz w:val="20"/>
          <w:szCs w:val="20"/>
        </w:rPr>
        <w:t>held</w:t>
      </w:r>
      <w:r w:rsidRPr="00450E13">
        <w:rPr>
          <w:rFonts w:ascii="Arial" w:hAnsi="Arial" w:cs="Arial"/>
          <w:color w:val="000000"/>
          <w:spacing w:val="-1"/>
          <w:sz w:val="20"/>
          <w:szCs w:val="20"/>
        </w:rPr>
        <w:t xml:space="preserve"> </w:t>
      </w:r>
      <w:r w:rsidRPr="00450E13">
        <w:rPr>
          <w:rFonts w:ascii="Arial" w:hAnsi="Arial" w:cs="Arial"/>
          <w:color w:val="000000"/>
          <w:sz w:val="20"/>
          <w:szCs w:val="20"/>
        </w:rPr>
        <w:t>this year.</w:t>
      </w:r>
    </w:p>
    <w:p w:rsidR="00397DA4" w:rsidRPr="00450E13" w:rsidRDefault="00397DA4" w:rsidP="00450E13">
      <w:pPr>
        <w:spacing w:after="0"/>
        <w:rPr>
          <w:rFonts w:ascii="Arial" w:hAnsi="Arial" w:cs="Arial"/>
          <w:b/>
          <w:sz w:val="20"/>
          <w:szCs w:val="20"/>
        </w:rPr>
      </w:pPr>
    </w:p>
    <w:p w:rsidR="00953867" w:rsidRPr="00450E13" w:rsidRDefault="00953867" w:rsidP="00450E13">
      <w:pPr>
        <w:spacing w:after="0"/>
        <w:ind w:hanging="360"/>
        <w:rPr>
          <w:rFonts w:ascii="Arial" w:hAnsi="Arial" w:cs="Arial"/>
          <w:b/>
          <w:sz w:val="20"/>
          <w:szCs w:val="20"/>
        </w:rPr>
      </w:pPr>
      <w:r w:rsidRPr="00450E13">
        <w:rPr>
          <w:rFonts w:ascii="Arial" w:hAnsi="Arial" w:cs="Arial"/>
          <w:b/>
          <w:sz w:val="20"/>
          <w:szCs w:val="20"/>
        </w:rPr>
        <w:t>Volunteer Development</w:t>
      </w:r>
    </w:p>
    <w:p w:rsidR="00450E13" w:rsidRDefault="00450E13" w:rsidP="00450E13">
      <w:pPr>
        <w:spacing w:after="0"/>
        <w:rPr>
          <w:rFonts w:ascii="Arial" w:hAnsi="Arial" w:cs="Arial"/>
          <w:b/>
          <w:sz w:val="20"/>
          <w:szCs w:val="20"/>
        </w:rPr>
      </w:pPr>
    </w:p>
    <w:p w:rsidR="00A101D0" w:rsidRPr="00450E13" w:rsidRDefault="00A101D0" w:rsidP="00450E13">
      <w:pPr>
        <w:spacing w:after="0"/>
        <w:rPr>
          <w:rFonts w:ascii="Arial" w:eastAsia="Calibri" w:hAnsi="Arial" w:cs="Arial"/>
          <w:sz w:val="20"/>
          <w:szCs w:val="20"/>
        </w:rPr>
      </w:pPr>
      <w:r w:rsidRPr="00450E13">
        <w:rPr>
          <w:rFonts w:ascii="Arial" w:hAnsi="Arial" w:cs="Arial"/>
          <w:b/>
          <w:sz w:val="20"/>
          <w:szCs w:val="20"/>
        </w:rPr>
        <w:t xml:space="preserve">SIGCSE - </w:t>
      </w:r>
      <w:r w:rsidRPr="00450E13">
        <w:rPr>
          <w:rFonts w:ascii="Arial" w:eastAsia="Calibri" w:hAnsi="Arial" w:cs="Arial"/>
          <w:sz w:val="20"/>
          <w:szCs w:val="20"/>
        </w:rPr>
        <w:t>SIGCSE's volunteers are recruited at conferences, on the SIGCSE listserv, and through annual articles in the SIGCSE Bulletin. Board members all attend the annual SIGCSE Symposium and encourage attendees to consider volunteering in some way.  At sigcse.org there is a volunteer signup page with a list of possible SIGCSE positions, and whenever possible new volunteers are chosen from this list. Volunteers for a particular role are trained by the person previously in that role. Many of our positions are overlapping rotating positions such as for the SIGCSE Bulletin where two people work together, one experienced and one new. The SIGCSE Board is also piloting a repository for keeping important documents for organizational memory.</w:t>
      </w:r>
    </w:p>
    <w:p w:rsidR="009065F6" w:rsidRPr="00450E13" w:rsidRDefault="009065F6" w:rsidP="00450E13">
      <w:pPr>
        <w:spacing w:after="0"/>
        <w:rPr>
          <w:rFonts w:ascii="Arial" w:eastAsia="Calibri" w:hAnsi="Arial" w:cs="Arial"/>
          <w:sz w:val="20"/>
          <w:szCs w:val="20"/>
        </w:rPr>
      </w:pPr>
    </w:p>
    <w:p w:rsidR="009065F6" w:rsidRPr="00450E13" w:rsidRDefault="009065F6" w:rsidP="00450E13">
      <w:pPr>
        <w:spacing w:after="0" w:line="240" w:lineRule="auto"/>
        <w:rPr>
          <w:rFonts w:ascii="Arial" w:hAnsi="Arial" w:cs="Arial"/>
          <w:color w:val="000000"/>
          <w:sz w:val="20"/>
          <w:szCs w:val="20"/>
        </w:rPr>
      </w:pPr>
      <w:r w:rsidRPr="00450E13">
        <w:rPr>
          <w:rFonts w:ascii="Arial" w:eastAsia="Calibri" w:hAnsi="Arial" w:cs="Arial"/>
          <w:b/>
          <w:sz w:val="20"/>
          <w:szCs w:val="20"/>
        </w:rPr>
        <w:t>SIGIR</w:t>
      </w:r>
      <w:r w:rsidRPr="00450E13">
        <w:rPr>
          <w:rFonts w:ascii="Arial" w:eastAsia="Calibri" w:hAnsi="Arial" w:cs="Arial"/>
          <w:sz w:val="20"/>
          <w:szCs w:val="20"/>
        </w:rPr>
        <w:t xml:space="preserve"> - </w:t>
      </w:r>
      <w:r w:rsidRPr="00450E13">
        <w:rPr>
          <w:rFonts w:ascii="Arial" w:hAnsi="Arial" w:cs="Arial"/>
          <w:color w:val="000000"/>
          <w:sz w:val="20"/>
          <w:szCs w:val="20"/>
        </w:rPr>
        <w:t xml:space="preserve">Created a new volunteer position, </w:t>
      </w:r>
      <w:r w:rsidRPr="00450E13">
        <w:rPr>
          <w:rFonts w:ascii="Arial" w:hAnsi="Arial" w:cs="Arial"/>
          <w:i/>
          <w:color w:val="000000"/>
          <w:sz w:val="20"/>
          <w:szCs w:val="20"/>
        </w:rPr>
        <w:t>Industry Liaison</w:t>
      </w:r>
      <w:r w:rsidRPr="00450E13">
        <w:rPr>
          <w:rFonts w:ascii="Arial" w:hAnsi="Arial" w:cs="Arial"/>
          <w:color w:val="000000"/>
          <w:sz w:val="20"/>
          <w:szCs w:val="20"/>
        </w:rPr>
        <w:t xml:space="preserve">.  We have appointed a chair, with whom we are working to recruit the inaugural class of liaisons to work with the SIGIR Executive Committee to continue to forge strong ties with industry and be responsive to their needs. </w:t>
      </w:r>
    </w:p>
    <w:p w:rsidR="009065F6" w:rsidRPr="00450E13" w:rsidRDefault="009065F6" w:rsidP="00450E13">
      <w:pPr>
        <w:spacing w:after="0"/>
        <w:rPr>
          <w:rFonts w:ascii="Arial" w:eastAsia="Calibri" w:hAnsi="Arial" w:cs="Arial"/>
          <w:sz w:val="20"/>
          <w:szCs w:val="20"/>
        </w:rPr>
      </w:pPr>
    </w:p>
    <w:p w:rsidR="009065F6" w:rsidRPr="00450E13" w:rsidRDefault="009065F6" w:rsidP="00450E13">
      <w:pPr>
        <w:shd w:val="clear" w:color="auto" w:fill="FFFFFF"/>
        <w:spacing w:after="0"/>
        <w:rPr>
          <w:rFonts w:ascii="Arial" w:hAnsi="Arial" w:cs="Arial"/>
          <w:sz w:val="20"/>
          <w:szCs w:val="20"/>
        </w:rPr>
      </w:pPr>
      <w:r w:rsidRPr="00450E13">
        <w:rPr>
          <w:rFonts w:ascii="Arial" w:eastAsia="Calibri" w:hAnsi="Arial" w:cs="Arial"/>
          <w:b/>
          <w:sz w:val="20"/>
          <w:szCs w:val="20"/>
        </w:rPr>
        <w:t>SIGITE</w:t>
      </w:r>
      <w:r w:rsidRPr="00450E13">
        <w:rPr>
          <w:rFonts w:ascii="Arial" w:eastAsia="Calibri" w:hAnsi="Arial" w:cs="Arial"/>
          <w:sz w:val="20"/>
          <w:szCs w:val="20"/>
        </w:rPr>
        <w:t xml:space="preserve"> - </w:t>
      </w:r>
      <w:r w:rsidRPr="00450E13">
        <w:rPr>
          <w:rFonts w:ascii="Arial" w:hAnsi="Arial" w:cs="Arial"/>
          <w:sz w:val="20"/>
          <w:szCs w:val="20"/>
        </w:rPr>
        <w:t>The long-standing practice of the SIG was to have future conference chairs work through other roles (Sponsorship Chair, Program Chair) before becoming Conference Chair. While this approach carries significant benefits, a major downside is that each year the three key conference planning people were all new to their roles, software systems, and typical issues. We will continue this practice, but this past year we created a standing conference committee to provide continuity. These committee members will assist the “rising conference chairs” with their duties, resulting in smoother planning and execution of our annual conference.</w:t>
      </w:r>
    </w:p>
    <w:p w:rsidR="009065F6" w:rsidRPr="00450E13" w:rsidRDefault="009065F6" w:rsidP="00450E13">
      <w:pPr>
        <w:spacing w:after="0"/>
        <w:rPr>
          <w:rFonts w:ascii="Arial" w:eastAsia="Calibri" w:hAnsi="Arial" w:cs="Arial"/>
          <w:sz w:val="20"/>
          <w:szCs w:val="20"/>
        </w:rPr>
      </w:pPr>
    </w:p>
    <w:p w:rsidR="00A101D0" w:rsidRPr="00450E13" w:rsidRDefault="00A101D0" w:rsidP="00450E13">
      <w:pPr>
        <w:spacing w:after="0"/>
        <w:ind w:hanging="360"/>
        <w:rPr>
          <w:rFonts w:ascii="Arial" w:hAnsi="Arial" w:cs="Arial"/>
          <w:b/>
          <w:sz w:val="20"/>
          <w:szCs w:val="20"/>
        </w:rPr>
      </w:pPr>
    </w:p>
    <w:p w:rsidR="00D95794" w:rsidRPr="00450E13" w:rsidRDefault="00D95794" w:rsidP="00450E13">
      <w:pPr>
        <w:spacing w:after="0"/>
        <w:rPr>
          <w:rFonts w:ascii="Arial" w:hAnsi="Arial" w:cs="Arial"/>
          <w:b/>
          <w:sz w:val="20"/>
          <w:szCs w:val="20"/>
        </w:rPr>
      </w:pPr>
      <w:r w:rsidRPr="00450E13">
        <w:rPr>
          <w:rFonts w:ascii="Arial" w:hAnsi="Arial" w:cs="Arial"/>
          <w:b/>
          <w:sz w:val="20"/>
          <w:szCs w:val="20"/>
        </w:rPr>
        <w:t xml:space="preserve">Notable </w:t>
      </w:r>
      <w:r w:rsidR="009065F6" w:rsidRPr="00450E13">
        <w:rPr>
          <w:rFonts w:ascii="Arial" w:hAnsi="Arial" w:cs="Arial"/>
          <w:b/>
          <w:sz w:val="20"/>
          <w:szCs w:val="20"/>
        </w:rPr>
        <w:t>Papers and Programs</w:t>
      </w:r>
    </w:p>
    <w:p w:rsidR="00450E13" w:rsidRDefault="00450E13" w:rsidP="00450E13">
      <w:pPr>
        <w:pStyle w:val="NormalWeb"/>
        <w:spacing w:beforeLines="0"/>
        <w:rPr>
          <w:rFonts w:ascii="Arial" w:hAnsi="Arial" w:cs="Arial"/>
        </w:rPr>
      </w:pPr>
    </w:p>
    <w:p w:rsidR="009065F6" w:rsidRPr="00450E13" w:rsidRDefault="009065F6" w:rsidP="00450E13">
      <w:pPr>
        <w:pStyle w:val="NormalWeb"/>
        <w:spacing w:beforeLines="0"/>
        <w:rPr>
          <w:rFonts w:ascii="Arial" w:hAnsi="Arial" w:cs="Arial"/>
          <w:color w:val="000000"/>
          <w:shd w:val="clear" w:color="auto" w:fill="FFFFFF"/>
        </w:rPr>
      </w:pPr>
      <w:r w:rsidRPr="00450E13">
        <w:rPr>
          <w:rFonts w:ascii="Arial" w:hAnsi="Arial" w:cs="Arial"/>
          <w:b/>
        </w:rPr>
        <w:t xml:space="preserve">SIGDOC </w:t>
      </w:r>
      <w:r w:rsidRPr="00450E13">
        <w:rPr>
          <w:rFonts w:ascii="Arial" w:hAnsi="Arial" w:cs="Arial"/>
        </w:rPr>
        <w:t xml:space="preserve">– </w:t>
      </w:r>
      <w:r w:rsidRPr="00450E13">
        <w:rPr>
          <w:rFonts w:ascii="Arial" w:hAnsi="Arial" w:cs="Arial"/>
          <w:color w:val="000000"/>
          <w:shd w:val="clear" w:color="auto" w:fill="FFFFFF"/>
        </w:rPr>
        <w:t xml:space="preserve">We have increased our social media reach on Facebook and Twitter from our 2016 numbers, adding 108 more Twitter followers, for a total of 748, and 28 more Facebook followers, for a total of 348.  We have also started a podcast series, which has produced and posted three podcasts to our website in the past six months with well-known researchers in the field of communication design. </w:t>
      </w:r>
    </w:p>
    <w:p w:rsidR="009065F6" w:rsidRPr="00450E13" w:rsidRDefault="009065F6" w:rsidP="00450E13">
      <w:pPr>
        <w:pStyle w:val="NormalWeb"/>
        <w:spacing w:beforeLines="0"/>
        <w:rPr>
          <w:rFonts w:ascii="Arial" w:hAnsi="Arial" w:cs="Arial"/>
        </w:rPr>
      </w:pPr>
    </w:p>
    <w:p w:rsidR="009065F6" w:rsidRPr="00450E13" w:rsidRDefault="009065F6" w:rsidP="00450E13">
      <w:pPr>
        <w:spacing w:after="0"/>
        <w:rPr>
          <w:rFonts w:ascii="Arial" w:hAnsi="Arial" w:cs="Arial"/>
          <w:sz w:val="20"/>
          <w:szCs w:val="20"/>
        </w:rPr>
      </w:pPr>
      <w:r w:rsidRPr="00450E13">
        <w:rPr>
          <w:rFonts w:ascii="Arial" w:hAnsi="Arial" w:cs="Arial"/>
          <w:b/>
          <w:sz w:val="20"/>
          <w:szCs w:val="20"/>
        </w:rPr>
        <w:t xml:space="preserve">SIGGRAPH - </w:t>
      </w:r>
      <w:r w:rsidRPr="00450E13">
        <w:rPr>
          <w:rFonts w:ascii="Arial" w:hAnsi="Arial" w:cs="Arial"/>
          <w:sz w:val="20"/>
          <w:szCs w:val="20"/>
        </w:rPr>
        <w:t>119 papers were presented at SIGGRAPH 2016, selected from a total of 467 submissions.  89 technical papers were presented at SIGGRAPH Asia 2016 selected from a total of 300 submissions.  The top 3 viewed papers in the DL from SIGGRAPH 2016 were: (1</w:t>
      </w:r>
      <w:proofErr w:type="gramStart"/>
      <w:r w:rsidRPr="00450E13">
        <w:rPr>
          <w:rFonts w:ascii="Arial" w:hAnsi="Arial" w:cs="Arial"/>
          <w:sz w:val="20"/>
          <w:szCs w:val="20"/>
        </w:rPr>
        <w:t>)Soli</w:t>
      </w:r>
      <w:proofErr w:type="gramEnd"/>
      <w:r w:rsidRPr="00450E13">
        <w:rPr>
          <w:rFonts w:ascii="Arial" w:hAnsi="Arial" w:cs="Arial"/>
          <w:sz w:val="20"/>
          <w:szCs w:val="20"/>
        </w:rPr>
        <w:t>: ubiquitous gesture sensing with millimeter wave radar, (2)Fusion4D: real-time performance capture of challenging scenes, and (3)Painting style transfer for head portraits using convolutional neural networks.</w:t>
      </w:r>
    </w:p>
    <w:p w:rsidR="009065F6" w:rsidRPr="00450E13" w:rsidRDefault="009065F6" w:rsidP="00450E13">
      <w:pPr>
        <w:spacing w:after="0"/>
        <w:ind w:hanging="360"/>
        <w:rPr>
          <w:rFonts w:ascii="Arial" w:hAnsi="Arial" w:cs="Arial"/>
          <w:b/>
          <w:sz w:val="20"/>
          <w:szCs w:val="20"/>
        </w:rPr>
      </w:pPr>
    </w:p>
    <w:p w:rsidR="009065F6" w:rsidRPr="00450E13" w:rsidRDefault="009065F6" w:rsidP="00450E13">
      <w:pPr>
        <w:spacing w:after="0"/>
        <w:rPr>
          <w:rFonts w:ascii="Arial" w:hAnsi="Arial" w:cs="Arial"/>
          <w:sz w:val="20"/>
          <w:szCs w:val="20"/>
        </w:rPr>
      </w:pPr>
      <w:r w:rsidRPr="00450E13">
        <w:rPr>
          <w:rFonts w:ascii="Arial" w:hAnsi="Arial" w:cs="Arial"/>
          <w:b/>
          <w:sz w:val="20"/>
          <w:szCs w:val="20"/>
        </w:rPr>
        <w:lastRenderedPageBreak/>
        <w:t xml:space="preserve">SIGHPC – </w:t>
      </w:r>
      <w:r w:rsidRPr="00450E13">
        <w:rPr>
          <w:rFonts w:ascii="Arial" w:hAnsi="Arial" w:cs="Arial"/>
          <w:sz w:val="20"/>
          <w:szCs w:val="20"/>
        </w:rPr>
        <w:t>The SC16 Cluster challenge with support and encouragement of SIGHPC focused on replication of scientific studies.  All of the student teams were assigned the task of replicating the results of a selected SC15 paper.  During the conference, they coded and demonstrated their efforts.  Conference attendees were able to stop by the booths for each team and talk with the students about their efforts. This project promoted the importance of replication in CS.  A special issue of the journal Parallel Computing will feature the best of these student efforts.</w:t>
      </w:r>
    </w:p>
    <w:p w:rsidR="00450E13" w:rsidRDefault="00450E13" w:rsidP="00450E13">
      <w:pPr>
        <w:autoSpaceDE w:val="0"/>
        <w:spacing w:after="0"/>
        <w:rPr>
          <w:rFonts w:ascii="Arial" w:hAnsi="Arial" w:cs="Arial"/>
          <w:b/>
          <w:sz w:val="20"/>
          <w:szCs w:val="20"/>
        </w:rPr>
      </w:pPr>
    </w:p>
    <w:p w:rsidR="00397DA4" w:rsidRPr="00450E13" w:rsidRDefault="00397DA4" w:rsidP="00450E13">
      <w:pPr>
        <w:autoSpaceDE w:val="0"/>
        <w:spacing w:after="0"/>
        <w:rPr>
          <w:rFonts w:ascii="Arial" w:hAnsi="Arial" w:cs="Arial"/>
          <w:sz w:val="20"/>
          <w:szCs w:val="20"/>
        </w:rPr>
      </w:pPr>
      <w:r w:rsidRPr="00450E13">
        <w:rPr>
          <w:rFonts w:ascii="Arial" w:hAnsi="Arial" w:cs="Arial"/>
          <w:b/>
          <w:sz w:val="20"/>
          <w:szCs w:val="20"/>
        </w:rPr>
        <w:t xml:space="preserve">SIGMOD - </w:t>
      </w:r>
      <w:r w:rsidRPr="00450E13">
        <w:rPr>
          <w:rFonts w:ascii="Arial" w:hAnsi="Arial" w:cs="Arial"/>
          <w:i/>
          <w:sz w:val="20"/>
          <w:szCs w:val="20"/>
        </w:rPr>
        <w:t xml:space="preserve">SIGMOD </w:t>
      </w:r>
      <w:proofErr w:type="gramStart"/>
      <w:r w:rsidRPr="00450E13">
        <w:rPr>
          <w:rFonts w:ascii="Arial" w:hAnsi="Arial" w:cs="Arial"/>
          <w:i/>
          <w:sz w:val="20"/>
          <w:szCs w:val="20"/>
        </w:rPr>
        <w:t xml:space="preserve">Blog </w:t>
      </w:r>
      <w:r w:rsidRPr="00450E13">
        <w:rPr>
          <w:rFonts w:ascii="Arial" w:hAnsi="Arial" w:cs="Arial"/>
          <w:sz w:val="20"/>
          <w:szCs w:val="20"/>
        </w:rPr>
        <w:t xml:space="preserve"> —</w:t>
      </w:r>
      <w:proofErr w:type="gramEnd"/>
      <w:r w:rsidRPr="00450E13">
        <w:rPr>
          <w:rFonts w:ascii="Arial" w:hAnsi="Arial" w:cs="Arial"/>
          <w:sz w:val="20"/>
          <w:szCs w:val="20"/>
        </w:rPr>
        <w:t xml:space="preserve"> SIGMOD’s official blog site, at http://wp.sigmod.org, came to life in early 2012 and is managed by Dr. Georgia </w:t>
      </w:r>
      <w:proofErr w:type="spellStart"/>
      <w:r w:rsidRPr="00450E13">
        <w:rPr>
          <w:rFonts w:ascii="Arial" w:hAnsi="Arial" w:cs="Arial"/>
          <w:sz w:val="20"/>
          <w:szCs w:val="20"/>
        </w:rPr>
        <w:t>Koutrika</w:t>
      </w:r>
      <w:proofErr w:type="spellEnd"/>
      <w:r w:rsidRPr="00450E13">
        <w:rPr>
          <w:rFonts w:ascii="Arial" w:hAnsi="Arial" w:cs="Arial"/>
          <w:sz w:val="20"/>
          <w:szCs w:val="20"/>
        </w:rPr>
        <w:t xml:space="preserve"> (HP Labs, USA). Its purpose is to catch the heartbeat of our community on exciting and controversial topics that are of interest to the community, and facilitate discussions among researchers on such topics. Blog posts by notable researchers and teachers in the database community appear regularly and have covered topics such as publication practices, historical perspectives, and entrepreneurship, in addition to more technical topics. The most popular was "Are we publishing too much?</w:t>
      </w:r>
      <w:proofErr w:type="gramStart"/>
      <w:r w:rsidRPr="00450E13">
        <w:rPr>
          <w:rFonts w:ascii="Arial" w:hAnsi="Arial" w:cs="Arial"/>
          <w:sz w:val="20"/>
          <w:szCs w:val="20"/>
        </w:rPr>
        <w:t>",</w:t>
      </w:r>
      <w:proofErr w:type="gramEnd"/>
      <w:r w:rsidRPr="00450E13">
        <w:rPr>
          <w:rFonts w:ascii="Arial" w:hAnsi="Arial" w:cs="Arial"/>
          <w:sz w:val="20"/>
          <w:szCs w:val="20"/>
        </w:rPr>
        <w:t xml:space="preserve"> which explored the issue of publication counts versus quality.</w:t>
      </w:r>
    </w:p>
    <w:p w:rsidR="00397DA4" w:rsidRPr="00450E13" w:rsidRDefault="00397DA4" w:rsidP="00450E13">
      <w:pPr>
        <w:autoSpaceDE w:val="0"/>
        <w:spacing w:after="0"/>
        <w:rPr>
          <w:rFonts w:ascii="Arial" w:hAnsi="Arial" w:cs="Arial"/>
          <w:sz w:val="20"/>
          <w:szCs w:val="20"/>
        </w:rPr>
      </w:pPr>
    </w:p>
    <w:p w:rsidR="00397DA4" w:rsidRPr="00450E13" w:rsidRDefault="00397DA4" w:rsidP="00450E13">
      <w:pPr>
        <w:pStyle w:val="NormalWeb"/>
        <w:spacing w:beforeLines="0"/>
        <w:rPr>
          <w:rFonts w:ascii="Arial" w:hAnsi="Arial" w:cs="Arial"/>
        </w:rPr>
      </w:pPr>
      <w:r w:rsidRPr="00450E13">
        <w:rPr>
          <w:rFonts w:ascii="Arial" w:hAnsi="Arial" w:cs="Arial"/>
          <w:b/>
        </w:rPr>
        <w:t>SIGOPS</w:t>
      </w:r>
      <w:r w:rsidRPr="00450E13">
        <w:rPr>
          <w:rFonts w:ascii="Arial" w:hAnsi="Arial" w:cs="Arial"/>
        </w:rPr>
        <w:t xml:space="preserve"> - We are putting on another Diversity Workshop co-located with SOSP 2017.</w:t>
      </w:r>
    </w:p>
    <w:p w:rsidR="00397DA4" w:rsidRPr="00450E13" w:rsidRDefault="00397DA4" w:rsidP="00450E13">
      <w:pPr>
        <w:autoSpaceDE w:val="0"/>
        <w:spacing w:after="0"/>
        <w:rPr>
          <w:rFonts w:ascii="Arial" w:hAnsi="Arial" w:cs="Arial"/>
          <w:sz w:val="20"/>
          <w:szCs w:val="20"/>
        </w:rPr>
      </w:pPr>
    </w:p>
    <w:p w:rsidR="00397DA4" w:rsidRPr="00450E13" w:rsidRDefault="00397DA4" w:rsidP="00450E13">
      <w:pPr>
        <w:spacing w:after="0"/>
        <w:rPr>
          <w:rFonts w:ascii="Arial" w:hAnsi="Arial" w:cs="Arial"/>
          <w:sz w:val="20"/>
          <w:szCs w:val="20"/>
        </w:rPr>
      </w:pPr>
      <w:r w:rsidRPr="00450E13">
        <w:rPr>
          <w:rFonts w:ascii="Arial" w:hAnsi="Arial" w:cs="Arial"/>
          <w:b/>
          <w:sz w:val="20"/>
          <w:szCs w:val="20"/>
        </w:rPr>
        <w:t>SIGPLAN</w:t>
      </w:r>
      <w:r w:rsidRPr="00450E13">
        <w:rPr>
          <w:rFonts w:ascii="Arial" w:hAnsi="Arial" w:cs="Arial"/>
          <w:sz w:val="20"/>
          <w:szCs w:val="20"/>
        </w:rPr>
        <w:t xml:space="preserve"> - Two SIGPLAN-published papers were selected to appear in Communications of the ACM as Research Highlights.</w:t>
      </w:r>
    </w:p>
    <w:p w:rsidR="00397DA4" w:rsidRPr="00450E13" w:rsidRDefault="00397DA4" w:rsidP="00450E13">
      <w:pPr>
        <w:spacing w:after="0"/>
        <w:rPr>
          <w:rFonts w:ascii="Arial" w:hAnsi="Arial" w:cs="Arial"/>
          <w:sz w:val="20"/>
          <w:szCs w:val="20"/>
        </w:rPr>
      </w:pPr>
    </w:p>
    <w:p w:rsidR="00397DA4" w:rsidRPr="00450E13" w:rsidRDefault="00397DA4" w:rsidP="00450E13">
      <w:pPr>
        <w:spacing w:after="0"/>
        <w:rPr>
          <w:rFonts w:ascii="Arial" w:hAnsi="Arial" w:cs="Arial"/>
          <w:sz w:val="20"/>
          <w:szCs w:val="20"/>
        </w:rPr>
      </w:pPr>
      <w:r w:rsidRPr="00450E13">
        <w:rPr>
          <w:rFonts w:ascii="Arial" w:hAnsi="Arial" w:cs="Arial"/>
          <w:sz w:val="20"/>
          <w:szCs w:val="20"/>
        </w:rPr>
        <w:t>Predicting Program Properties from “Big Code”</w:t>
      </w:r>
    </w:p>
    <w:p w:rsidR="00397DA4" w:rsidRPr="00450E13" w:rsidRDefault="00397DA4" w:rsidP="00450E13">
      <w:pPr>
        <w:spacing w:after="0"/>
        <w:rPr>
          <w:rFonts w:ascii="Arial" w:hAnsi="Arial" w:cs="Arial"/>
          <w:sz w:val="20"/>
          <w:szCs w:val="20"/>
        </w:rPr>
      </w:pPr>
      <w:proofErr w:type="spellStart"/>
      <w:r w:rsidRPr="00450E13">
        <w:rPr>
          <w:rFonts w:ascii="Arial" w:hAnsi="Arial" w:cs="Arial"/>
          <w:sz w:val="20"/>
          <w:szCs w:val="20"/>
        </w:rPr>
        <w:t>Veselin</w:t>
      </w:r>
      <w:proofErr w:type="spellEnd"/>
      <w:r w:rsidRPr="00450E13">
        <w:rPr>
          <w:rFonts w:ascii="Arial" w:hAnsi="Arial" w:cs="Arial"/>
          <w:sz w:val="20"/>
          <w:szCs w:val="20"/>
        </w:rPr>
        <w:t xml:space="preserve"> </w:t>
      </w:r>
      <w:proofErr w:type="spellStart"/>
      <w:r w:rsidRPr="00450E13">
        <w:rPr>
          <w:rFonts w:ascii="Arial" w:hAnsi="Arial" w:cs="Arial"/>
          <w:sz w:val="20"/>
          <w:szCs w:val="20"/>
        </w:rPr>
        <w:t>Raychev</w:t>
      </w:r>
      <w:proofErr w:type="spellEnd"/>
      <w:r w:rsidRPr="00450E13">
        <w:rPr>
          <w:rFonts w:ascii="Arial" w:hAnsi="Arial" w:cs="Arial"/>
          <w:sz w:val="20"/>
          <w:szCs w:val="20"/>
        </w:rPr>
        <w:t xml:space="preserve"> (ETH </w:t>
      </w:r>
      <w:proofErr w:type="spellStart"/>
      <w:r w:rsidRPr="00450E13">
        <w:rPr>
          <w:rFonts w:ascii="Arial" w:hAnsi="Arial" w:cs="Arial"/>
          <w:sz w:val="20"/>
          <w:szCs w:val="20"/>
        </w:rPr>
        <w:t>Zürich</w:t>
      </w:r>
      <w:proofErr w:type="spellEnd"/>
      <w:r w:rsidRPr="00450E13">
        <w:rPr>
          <w:rFonts w:ascii="Arial" w:hAnsi="Arial" w:cs="Arial"/>
          <w:sz w:val="20"/>
          <w:szCs w:val="20"/>
        </w:rPr>
        <w:t xml:space="preserve">), Martin Vechev (ETH </w:t>
      </w:r>
      <w:proofErr w:type="spellStart"/>
      <w:r w:rsidRPr="00450E13">
        <w:rPr>
          <w:rFonts w:ascii="Arial" w:hAnsi="Arial" w:cs="Arial"/>
          <w:sz w:val="20"/>
          <w:szCs w:val="20"/>
        </w:rPr>
        <w:t>Zürich</w:t>
      </w:r>
      <w:proofErr w:type="spellEnd"/>
      <w:r w:rsidRPr="00450E13">
        <w:rPr>
          <w:rFonts w:ascii="Arial" w:hAnsi="Arial" w:cs="Arial"/>
          <w:sz w:val="20"/>
          <w:szCs w:val="20"/>
        </w:rPr>
        <w:t xml:space="preserve">), Andreas Krause (ETH </w:t>
      </w:r>
      <w:proofErr w:type="spellStart"/>
      <w:r w:rsidRPr="00450E13">
        <w:rPr>
          <w:rFonts w:ascii="Arial" w:hAnsi="Arial" w:cs="Arial"/>
          <w:sz w:val="20"/>
          <w:szCs w:val="20"/>
        </w:rPr>
        <w:t>Zürich</w:t>
      </w:r>
      <w:proofErr w:type="spellEnd"/>
      <w:r w:rsidRPr="00450E13">
        <w:rPr>
          <w:rFonts w:ascii="Arial" w:hAnsi="Arial" w:cs="Arial"/>
          <w:sz w:val="20"/>
          <w:szCs w:val="20"/>
        </w:rPr>
        <w:t>)</w:t>
      </w:r>
    </w:p>
    <w:p w:rsidR="00397DA4" w:rsidRPr="00450E13" w:rsidRDefault="00397DA4" w:rsidP="00450E13">
      <w:pPr>
        <w:spacing w:after="0"/>
        <w:rPr>
          <w:rFonts w:ascii="Arial" w:hAnsi="Arial" w:cs="Arial"/>
          <w:sz w:val="20"/>
          <w:szCs w:val="20"/>
        </w:rPr>
      </w:pPr>
      <w:r w:rsidRPr="00450E13">
        <w:rPr>
          <w:rFonts w:ascii="Arial" w:hAnsi="Arial" w:cs="Arial"/>
          <w:sz w:val="20"/>
          <w:szCs w:val="20"/>
        </w:rPr>
        <w:t>Originally published at POPL'15</w:t>
      </w:r>
    </w:p>
    <w:p w:rsidR="00397DA4" w:rsidRPr="00450E13" w:rsidRDefault="00397DA4" w:rsidP="00450E13">
      <w:pPr>
        <w:spacing w:after="0"/>
        <w:rPr>
          <w:rFonts w:ascii="Arial" w:hAnsi="Arial" w:cs="Arial"/>
          <w:sz w:val="20"/>
          <w:szCs w:val="20"/>
        </w:rPr>
      </w:pPr>
    </w:p>
    <w:p w:rsidR="00397DA4" w:rsidRPr="00450E13" w:rsidRDefault="00397DA4" w:rsidP="00450E13">
      <w:pPr>
        <w:spacing w:after="0"/>
        <w:rPr>
          <w:rFonts w:ascii="Arial" w:hAnsi="Arial" w:cs="Arial"/>
          <w:sz w:val="20"/>
          <w:szCs w:val="20"/>
        </w:rPr>
      </w:pPr>
      <w:r w:rsidRPr="00450E13">
        <w:rPr>
          <w:rFonts w:ascii="Arial" w:hAnsi="Arial" w:cs="Arial"/>
          <w:sz w:val="20"/>
          <w:szCs w:val="20"/>
        </w:rPr>
        <w:t>Provably Correct Peephole Optimizations with Alive</w:t>
      </w:r>
    </w:p>
    <w:p w:rsidR="00397DA4" w:rsidRPr="00450E13" w:rsidRDefault="00397DA4" w:rsidP="00450E13">
      <w:pPr>
        <w:spacing w:after="0"/>
        <w:rPr>
          <w:rFonts w:ascii="Arial" w:hAnsi="Arial" w:cs="Arial"/>
          <w:sz w:val="20"/>
          <w:szCs w:val="20"/>
        </w:rPr>
      </w:pPr>
      <w:proofErr w:type="spellStart"/>
      <w:r w:rsidRPr="00450E13">
        <w:rPr>
          <w:rFonts w:ascii="Arial" w:hAnsi="Arial" w:cs="Arial"/>
          <w:sz w:val="20"/>
          <w:szCs w:val="20"/>
        </w:rPr>
        <w:t>Nuno</w:t>
      </w:r>
      <w:proofErr w:type="spellEnd"/>
      <w:r w:rsidRPr="00450E13">
        <w:rPr>
          <w:rFonts w:ascii="Arial" w:hAnsi="Arial" w:cs="Arial"/>
          <w:sz w:val="20"/>
          <w:szCs w:val="20"/>
        </w:rPr>
        <w:t xml:space="preserve"> P. Lopes (Microsoft Research), David Menendez (Rutgers University), Santosh </w:t>
      </w:r>
      <w:proofErr w:type="spellStart"/>
      <w:r w:rsidRPr="00450E13">
        <w:rPr>
          <w:rFonts w:ascii="Arial" w:hAnsi="Arial" w:cs="Arial"/>
          <w:sz w:val="20"/>
          <w:szCs w:val="20"/>
        </w:rPr>
        <w:t>Nagarakatte</w:t>
      </w:r>
      <w:proofErr w:type="spellEnd"/>
      <w:r w:rsidRPr="00450E13">
        <w:rPr>
          <w:rFonts w:ascii="Arial" w:hAnsi="Arial" w:cs="Arial"/>
          <w:sz w:val="20"/>
          <w:szCs w:val="20"/>
        </w:rPr>
        <w:t xml:space="preserve"> (Rutgers University), John </w:t>
      </w:r>
      <w:proofErr w:type="spellStart"/>
      <w:r w:rsidRPr="00450E13">
        <w:rPr>
          <w:rFonts w:ascii="Arial" w:hAnsi="Arial" w:cs="Arial"/>
          <w:sz w:val="20"/>
          <w:szCs w:val="20"/>
        </w:rPr>
        <w:t>Regehr</w:t>
      </w:r>
      <w:proofErr w:type="spellEnd"/>
      <w:r w:rsidRPr="00450E13">
        <w:rPr>
          <w:rFonts w:ascii="Arial" w:hAnsi="Arial" w:cs="Arial"/>
          <w:sz w:val="20"/>
          <w:szCs w:val="20"/>
        </w:rPr>
        <w:t xml:space="preserve"> (University of Utah)</w:t>
      </w:r>
    </w:p>
    <w:p w:rsidR="00397DA4" w:rsidRPr="00450E13" w:rsidRDefault="00397DA4" w:rsidP="00450E13">
      <w:pPr>
        <w:spacing w:after="0"/>
        <w:rPr>
          <w:rFonts w:ascii="Arial" w:hAnsi="Arial" w:cs="Arial"/>
          <w:sz w:val="20"/>
          <w:szCs w:val="20"/>
        </w:rPr>
      </w:pPr>
      <w:r w:rsidRPr="00450E13">
        <w:rPr>
          <w:rFonts w:ascii="Arial" w:hAnsi="Arial" w:cs="Arial"/>
          <w:sz w:val="20"/>
          <w:szCs w:val="20"/>
        </w:rPr>
        <w:t>Originally published at PLDI'15</w:t>
      </w:r>
    </w:p>
    <w:p w:rsidR="00397DA4" w:rsidRPr="00450E13" w:rsidRDefault="00397DA4" w:rsidP="00450E13">
      <w:pPr>
        <w:autoSpaceDE w:val="0"/>
        <w:spacing w:after="0"/>
        <w:rPr>
          <w:rFonts w:ascii="Arial" w:hAnsi="Arial" w:cs="Arial"/>
          <w:sz w:val="20"/>
          <w:szCs w:val="20"/>
        </w:rPr>
      </w:pPr>
    </w:p>
    <w:p w:rsidR="00397DA4" w:rsidRPr="00450E13" w:rsidRDefault="00397DA4" w:rsidP="00450E13">
      <w:pPr>
        <w:autoSpaceDE w:val="0"/>
        <w:spacing w:after="0"/>
        <w:rPr>
          <w:rFonts w:ascii="Arial" w:hAnsi="Arial" w:cs="Arial"/>
          <w:sz w:val="20"/>
          <w:szCs w:val="20"/>
        </w:rPr>
      </w:pPr>
      <w:r w:rsidRPr="00450E13">
        <w:rPr>
          <w:rFonts w:ascii="Arial" w:hAnsi="Arial" w:cs="Arial"/>
          <w:b/>
          <w:sz w:val="20"/>
          <w:szCs w:val="20"/>
        </w:rPr>
        <w:t>SIGSAM</w:t>
      </w:r>
      <w:r w:rsidRPr="00450E13">
        <w:rPr>
          <w:rFonts w:ascii="Arial" w:hAnsi="Arial" w:cs="Arial"/>
          <w:sz w:val="20"/>
          <w:szCs w:val="20"/>
        </w:rPr>
        <w:t xml:space="preserve"> - The East Coast Computer Algebra Day (ECCAD) decided last year to place itself under the aegis of SIGSAM.  Thus, this the organization of this year’s meeting, ECCAD ‘17, was overseen by SIGSAM.  It was hosted by Wolfram Research at their headquarters building in Champaign, Illinois on Saturday, 29 April, 2017</w:t>
      </w:r>
    </w:p>
    <w:p w:rsidR="00450E13" w:rsidRPr="00450E13" w:rsidRDefault="00450E13" w:rsidP="00450E13">
      <w:pPr>
        <w:autoSpaceDE w:val="0"/>
        <w:spacing w:after="0"/>
        <w:rPr>
          <w:rFonts w:ascii="Arial" w:hAnsi="Arial" w:cs="Arial"/>
          <w:sz w:val="20"/>
          <w:szCs w:val="20"/>
        </w:rPr>
      </w:pPr>
    </w:p>
    <w:p w:rsidR="00450E13" w:rsidRPr="00450E13" w:rsidRDefault="00450E13" w:rsidP="00450E13">
      <w:pPr>
        <w:spacing w:after="0"/>
        <w:rPr>
          <w:rFonts w:ascii="Arial" w:eastAsiaTheme="minorEastAsia" w:hAnsi="Arial" w:cs="Arial"/>
          <w:sz w:val="20"/>
          <w:szCs w:val="20"/>
        </w:rPr>
      </w:pPr>
      <w:r w:rsidRPr="00450E13">
        <w:rPr>
          <w:rFonts w:ascii="Arial" w:hAnsi="Arial" w:cs="Arial"/>
          <w:b/>
          <w:sz w:val="20"/>
          <w:szCs w:val="20"/>
        </w:rPr>
        <w:t>SIGUCCS</w:t>
      </w:r>
      <w:r w:rsidRPr="00450E13">
        <w:rPr>
          <w:rFonts w:ascii="Arial" w:hAnsi="Arial" w:cs="Arial"/>
          <w:sz w:val="20"/>
          <w:szCs w:val="20"/>
        </w:rPr>
        <w:t xml:space="preserve"> - </w:t>
      </w:r>
      <w:r w:rsidRPr="00450E13">
        <w:rPr>
          <w:rFonts w:ascii="Arial" w:eastAsiaTheme="minorEastAsia" w:hAnsi="Arial" w:cs="Arial"/>
          <w:color w:val="000000"/>
          <w:sz w:val="20"/>
          <w:szCs w:val="20"/>
        </w:rPr>
        <w:t>We continued to offer our semi-monthly webinars with great success. Between September 2016 and June 2017, we offered 7 webinars on a variety of technical, management and leadership topics. Since we are an all-volunteer community, we identify well reviewed conference presentations, and working with the presenter, deliver the content as a webinar. This approach minimizes the management of the program and the content development time of the presenters. It also gives national exposure to presenters, an experience highly regarded and valued by the individuals and their supervisors.</w:t>
      </w:r>
    </w:p>
    <w:p w:rsidR="00450E13" w:rsidRPr="00450E13" w:rsidRDefault="00450E13" w:rsidP="00450E13">
      <w:pPr>
        <w:autoSpaceDE w:val="0"/>
        <w:spacing w:after="0"/>
        <w:rPr>
          <w:rFonts w:ascii="Arial" w:hAnsi="Arial" w:cs="Arial"/>
          <w:sz w:val="20"/>
          <w:szCs w:val="20"/>
        </w:rPr>
      </w:pPr>
    </w:p>
    <w:p w:rsidR="009065F6" w:rsidRPr="00450E13" w:rsidRDefault="009065F6" w:rsidP="00450E13">
      <w:pPr>
        <w:spacing w:after="0"/>
        <w:ind w:hanging="360"/>
        <w:rPr>
          <w:rFonts w:ascii="Arial" w:hAnsi="Arial" w:cs="Arial"/>
          <w:b/>
          <w:sz w:val="20"/>
          <w:szCs w:val="20"/>
        </w:rPr>
      </w:pPr>
    </w:p>
    <w:sectPr w:rsidR="009065F6" w:rsidRPr="00450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Zen Hei">
    <w:altName w:val="Times New Roman"/>
    <w:charset w:val="00"/>
    <w:family w:val="auto"/>
    <w:pitch w:val="variable"/>
  </w:font>
  <w:font w:name="Lohit Devanagari">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A3C"/>
    <w:multiLevelType w:val="hybridMultilevel"/>
    <w:tmpl w:val="AA6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C4C55"/>
    <w:multiLevelType w:val="hybridMultilevel"/>
    <w:tmpl w:val="E344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319DB"/>
    <w:multiLevelType w:val="hybridMultilevel"/>
    <w:tmpl w:val="51AA57F8"/>
    <w:lvl w:ilvl="0" w:tplc="23641F5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97C1426"/>
    <w:multiLevelType w:val="hybridMultilevel"/>
    <w:tmpl w:val="2612E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F97485"/>
    <w:multiLevelType w:val="hybridMultilevel"/>
    <w:tmpl w:val="379E195E"/>
    <w:lvl w:ilvl="0" w:tplc="A45E3114">
      <w:start w:val="5"/>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A7570A"/>
    <w:multiLevelType w:val="hybridMultilevel"/>
    <w:tmpl w:val="B51E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91C67"/>
    <w:multiLevelType w:val="hybridMultilevel"/>
    <w:tmpl w:val="96780224"/>
    <w:lvl w:ilvl="0" w:tplc="161A2844">
      <w:start w:val="1"/>
      <w:numFmt w:val="lowerLetter"/>
      <w:lvlText w:val="(%1)"/>
      <w:lvlJc w:val="left"/>
      <w:pPr>
        <w:ind w:left="360" w:hanging="360"/>
      </w:pPr>
    </w:lvl>
    <w:lvl w:ilvl="1" w:tplc="766C92D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7234BED"/>
    <w:multiLevelType w:val="hybridMultilevel"/>
    <w:tmpl w:val="DCC8A4DC"/>
    <w:lvl w:ilvl="0" w:tplc="04090001">
      <w:start w:val="1"/>
      <w:numFmt w:val="bullet"/>
      <w:lvlText w:val=""/>
      <w:lvlJc w:val="left"/>
      <w:pPr>
        <w:ind w:left="720" w:hanging="360"/>
      </w:pPr>
      <w:rPr>
        <w:rFonts w:ascii="Symbol" w:hAnsi="Symbol" w:hint="default"/>
      </w:rPr>
    </w:lvl>
    <w:lvl w:ilvl="1" w:tplc="D9F8949A">
      <w:start w:val="5"/>
      <w:numFmt w:val="bullet"/>
      <w:lvlText w:val="-"/>
      <w:lvlJc w:val="left"/>
      <w:pPr>
        <w:ind w:left="1440" w:hanging="360"/>
      </w:pPr>
      <w:rPr>
        <w:rFonts w:ascii="Calibri" w:eastAsiaTheme="minorHAnsi" w:hAnsi="Calibri" w:cstheme="minorBidi" w:hint="default"/>
      </w:rPr>
    </w:lvl>
    <w:lvl w:ilvl="2" w:tplc="F8D0FCF2">
      <w:start w:val="5"/>
      <w:numFmt w:val="bullet"/>
      <w:lvlText w:val="•"/>
      <w:lvlJc w:val="left"/>
      <w:pPr>
        <w:ind w:left="2160" w:hanging="360"/>
      </w:pPr>
      <w:rPr>
        <w:rFonts w:ascii="Calibri" w:eastAsiaTheme="minorHAns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839AB"/>
    <w:multiLevelType w:val="hybridMultilevel"/>
    <w:tmpl w:val="8E0AB000"/>
    <w:lvl w:ilvl="0" w:tplc="8CF89D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D49B1"/>
    <w:multiLevelType w:val="hybridMultilevel"/>
    <w:tmpl w:val="94DC5108"/>
    <w:lvl w:ilvl="0" w:tplc="BB9E14B8">
      <w:start w:val="16"/>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625585B"/>
    <w:multiLevelType w:val="hybridMultilevel"/>
    <w:tmpl w:val="D1BC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971705B"/>
    <w:multiLevelType w:val="hybridMultilevel"/>
    <w:tmpl w:val="43B2537A"/>
    <w:lvl w:ilvl="0" w:tplc="1DFEDE9A">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9157E73"/>
    <w:multiLevelType w:val="hybridMultilevel"/>
    <w:tmpl w:val="BB72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FAC0D69"/>
    <w:multiLevelType w:val="multilevel"/>
    <w:tmpl w:val="5992CC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nsid w:val="6205170F"/>
    <w:multiLevelType w:val="hybridMultilevel"/>
    <w:tmpl w:val="D9F0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5504F8"/>
    <w:multiLevelType w:val="hybridMultilevel"/>
    <w:tmpl w:val="9478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3611559"/>
    <w:multiLevelType w:val="multilevel"/>
    <w:tmpl w:val="443C46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5CF65C3"/>
    <w:multiLevelType w:val="hybridMultilevel"/>
    <w:tmpl w:val="5C940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3"/>
  </w:num>
  <w:num w:numId="6">
    <w:abstractNumId w:val="4"/>
  </w:num>
  <w:num w:numId="7">
    <w:abstractNumId w:val="10"/>
  </w:num>
  <w:num w:numId="8">
    <w:abstractNumId w:val="2"/>
  </w:num>
  <w:num w:numId="9">
    <w:abstractNumId w:val="8"/>
  </w:num>
  <w:num w:numId="10">
    <w:abstractNumId w:val="11"/>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67"/>
    <w:rsid w:val="000269C0"/>
    <w:rsid w:val="000A02ED"/>
    <w:rsid w:val="000B1A33"/>
    <w:rsid w:val="000D1B88"/>
    <w:rsid w:val="00112A75"/>
    <w:rsid w:val="00145EAA"/>
    <w:rsid w:val="001C2889"/>
    <w:rsid w:val="001D77A2"/>
    <w:rsid w:val="002004C5"/>
    <w:rsid w:val="002A2B5E"/>
    <w:rsid w:val="002B1B52"/>
    <w:rsid w:val="003373EB"/>
    <w:rsid w:val="003376DE"/>
    <w:rsid w:val="003973DC"/>
    <w:rsid w:val="00397DA4"/>
    <w:rsid w:val="00411455"/>
    <w:rsid w:val="00450E13"/>
    <w:rsid w:val="004B6B29"/>
    <w:rsid w:val="005139DB"/>
    <w:rsid w:val="005B7828"/>
    <w:rsid w:val="005C414B"/>
    <w:rsid w:val="00637718"/>
    <w:rsid w:val="006677F8"/>
    <w:rsid w:val="00682684"/>
    <w:rsid w:val="00691DBA"/>
    <w:rsid w:val="006A47D8"/>
    <w:rsid w:val="006A6199"/>
    <w:rsid w:val="006E6113"/>
    <w:rsid w:val="006F7654"/>
    <w:rsid w:val="00723D79"/>
    <w:rsid w:val="00781118"/>
    <w:rsid w:val="00786DBB"/>
    <w:rsid w:val="00787222"/>
    <w:rsid w:val="00787EEA"/>
    <w:rsid w:val="007B3D2F"/>
    <w:rsid w:val="007C77B2"/>
    <w:rsid w:val="007F2815"/>
    <w:rsid w:val="00840001"/>
    <w:rsid w:val="00866189"/>
    <w:rsid w:val="00877B7D"/>
    <w:rsid w:val="009065F6"/>
    <w:rsid w:val="0091738B"/>
    <w:rsid w:val="00932332"/>
    <w:rsid w:val="00942009"/>
    <w:rsid w:val="00953867"/>
    <w:rsid w:val="00A07BB5"/>
    <w:rsid w:val="00A101D0"/>
    <w:rsid w:val="00A3439B"/>
    <w:rsid w:val="00A9047C"/>
    <w:rsid w:val="00AF17DB"/>
    <w:rsid w:val="00B102EA"/>
    <w:rsid w:val="00B72514"/>
    <w:rsid w:val="00B83534"/>
    <w:rsid w:val="00BC716E"/>
    <w:rsid w:val="00BE700F"/>
    <w:rsid w:val="00CC1B98"/>
    <w:rsid w:val="00D00EE2"/>
    <w:rsid w:val="00D32E80"/>
    <w:rsid w:val="00D64B85"/>
    <w:rsid w:val="00D95794"/>
    <w:rsid w:val="00E23D30"/>
    <w:rsid w:val="00EA06BD"/>
    <w:rsid w:val="00EF47DC"/>
    <w:rsid w:val="00F425F8"/>
    <w:rsid w:val="00F54214"/>
    <w:rsid w:val="00F556EF"/>
    <w:rsid w:val="00F8122B"/>
    <w:rsid w:val="00F81AD4"/>
    <w:rsid w:val="00F940FA"/>
    <w:rsid w:val="00FA698F"/>
    <w:rsid w:val="00FC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932332"/>
    <w:pPr>
      <w:keepNext/>
      <w:widowControl w:val="0"/>
      <w:suppressAutoHyphens/>
      <w:autoSpaceDN w:val="0"/>
      <w:spacing w:before="240" w:after="120" w:line="240" w:lineRule="auto"/>
      <w:textAlignment w:val="baseline"/>
      <w:outlineLvl w:val="1"/>
    </w:pPr>
    <w:rPr>
      <w:rFonts w:ascii="Arial" w:eastAsia="WenQuanYi Zen Hei" w:hAnsi="Arial" w:cs="Lohit Devanagari"/>
      <w:b/>
      <w:bCs/>
      <w:i/>
      <w:iCs/>
      <w:kern w:val="3"/>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425F8"/>
    <w:pPr>
      <w:spacing w:before="100" w:beforeAutospacing="1" w:after="100" w:afterAutospacing="1" w:line="240" w:lineRule="auto"/>
    </w:pPr>
    <w:rPr>
      <w:rFonts w:ascii="Times" w:eastAsiaTheme="minorEastAsia" w:hAnsi="Times"/>
      <w:sz w:val="20"/>
      <w:szCs w:val="20"/>
    </w:rPr>
  </w:style>
  <w:style w:type="character" w:customStyle="1" w:styleId="s1">
    <w:name w:val="s1"/>
    <w:basedOn w:val="DefaultParagraphFont"/>
    <w:rsid w:val="00F425F8"/>
  </w:style>
  <w:style w:type="paragraph" w:styleId="ListParagraph">
    <w:name w:val="List Paragraph"/>
    <w:basedOn w:val="Normal"/>
    <w:uiPriority w:val="34"/>
    <w:qFormat/>
    <w:rsid w:val="00F940FA"/>
    <w:pPr>
      <w:ind w:left="720"/>
      <w:contextualSpacing/>
    </w:pPr>
  </w:style>
  <w:style w:type="character" w:styleId="Hyperlink">
    <w:name w:val="Hyperlink"/>
    <w:uiPriority w:val="99"/>
    <w:rsid w:val="003973DC"/>
    <w:rPr>
      <w:rFonts w:cs="Times New Roman"/>
      <w:color w:val="0000FF"/>
      <w:u w:val="single"/>
    </w:rPr>
  </w:style>
  <w:style w:type="paragraph" w:styleId="PlainText">
    <w:name w:val="Plain Text"/>
    <w:basedOn w:val="Normal"/>
    <w:link w:val="PlainTextChar"/>
    <w:uiPriority w:val="99"/>
    <w:unhideWhenUsed/>
    <w:rsid w:val="003973D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73DC"/>
    <w:rPr>
      <w:rFonts w:ascii="Calibri" w:hAnsi="Calibri"/>
      <w:szCs w:val="21"/>
    </w:rPr>
  </w:style>
  <w:style w:type="paragraph" w:styleId="NormalWeb">
    <w:name w:val="Normal (Web)"/>
    <w:basedOn w:val="Normal"/>
    <w:uiPriority w:val="99"/>
    <w:unhideWhenUsed/>
    <w:rsid w:val="006F7654"/>
    <w:pPr>
      <w:spacing w:beforeLines="1" w:after="0" w:line="240" w:lineRule="auto"/>
    </w:pPr>
    <w:rPr>
      <w:rFonts w:ascii="Times" w:eastAsiaTheme="minorEastAsia" w:hAnsi="Times" w:cs="Times New Roman"/>
      <w:sz w:val="20"/>
      <w:szCs w:val="20"/>
    </w:rPr>
  </w:style>
  <w:style w:type="character" w:customStyle="1" w:styleId="Heading2Char">
    <w:name w:val="Heading 2 Char"/>
    <w:basedOn w:val="DefaultParagraphFont"/>
    <w:link w:val="Heading2"/>
    <w:rsid w:val="00932332"/>
    <w:rPr>
      <w:rFonts w:ascii="Arial" w:eastAsia="WenQuanYi Zen Hei" w:hAnsi="Arial" w:cs="Lohit Devanagari"/>
      <w:b/>
      <w:bCs/>
      <w:i/>
      <w:iCs/>
      <w:kern w:val="3"/>
      <w:sz w:val="28"/>
      <w:szCs w:val="28"/>
      <w:lang w:val="en-GB" w:eastAsia="zh-CN" w:bidi="hi-IN"/>
    </w:rPr>
  </w:style>
  <w:style w:type="paragraph" w:customStyle="1" w:styleId="Default">
    <w:name w:val="Default"/>
    <w:rsid w:val="00786DB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12A75"/>
    <w:pPr>
      <w:spacing w:after="0" w:line="240" w:lineRule="auto"/>
    </w:pPr>
  </w:style>
  <w:style w:type="paragraph" w:customStyle="1" w:styleId="Textbody">
    <w:name w:val="Text body"/>
    <w:basedOn w:val="Normal"/>
    <w:rsid w:val="00A101D0"/>
    <w:pPr>
      <w:widowControl w:val="0"/>
      <w:suppressAutoHyphens/>
      <w:autoSpaceDN w:val="0"/>
      <w:spacing w:after="12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m-503140151531058721msoplaintext">
    <w:name w:val="m_-503140151531058721msoplaintext"/>
    <w:basedOn w:val="Normal"/>
    <w:rsid w:val="009065F6"/>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auto-style5">
    <w:name w:val="auto-style5"/>
    <w:rsid w:val="00397DA4"/>
  </w:style>
  <w:style w:type="paragraph" w:styleId="HTMLPreformatted">
    <w:name w:val="HTML Preformatted"/>
    <w:basedOn w:val="Normal"/>
    <w:link w:val="HTMLPreformattedChar"/>
    <w:uiPriority w:val="99"/>
    <w:semiHidden/>
    <w:unhideWhenUsed/>
    <w:qFormat/>
    <w:rsid w:val="0039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qFormat/>
    <w:rsid w:val="00397DA4"/>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932332"/>
    <w:pPr>
      <w:keepNext/>
      <w:widowControl w:val="0"/>
      <w:suppressAutoHyphens/>
      <w:autoSpaceDN w:val="0"/>
      <w:spacing w:before="240" w:after="120" w:line="240" w:lineRule="auto"/>
      <w:textAlignment w:val="baseline"/>
      <w:outlineLvl w:val="1"/>
    </w:pPr>
    <w:rPr>
      <w:rFonts w:ascii="Arial" w:eastAsia="WenQuanYi Zen Hei" w:hAnsi="Arial" w:cs="Lohit Devanagari"/>
      <w:b/>
      <w:bCs/>
      <w:i/>
      <w:iCs/>
      <w:kern w:val="3"/>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425F8"/>
    <w:pPr>
      <w:spacing w:before="100" w:beforeAutospacing="1" w:after="100" w:afterAutospacing="1" w:line="240" w:lineRule="auto"/>
    </w:pPr>
    <w:rPr>
      <w:rFonts w:ascii="Times" w:eastAsiaTheme="minorEastAsia" w:hAnsi="Times"/>
      <w:sz w:val="20"/>
      <w:szCs w:val="20"/>
    </w:rPr>
  </w:style>
  <w:style w:type="character" w:customStyle="1" w:styleId="s1">
    <w:name w:val="s1"/>
    <w:basedOn w:val="DefaultParagraphFont"/>
    <w:rsid w:val="00F425F8"/>
  </w:style>
  <w:style w:type="paragraph" w:styleId="ListParagraph">
    <w:name w:val="List Paragraph"/>
    <w:basedOn w:val="Normal"/>
    <w:uiPriority w:val="34"/>
    <w:qFormat/>
    <w:rsid w:val="00F940FA"/>
    <w:pPr>
      <w:ind w:left="720"/>
      <w:contextualSpacing/>
    </w:pPr>
  </w:style>
  <w:style w:type="character" w:styleId="Hyperlink">
    <w:name w:val="Hyperlink"/>
    <w:uiPriority w:val="99"/>
    <w:rsid w:val="003973DC"/>
    <w:rPr>
      <w:rFonts w:cs="Times New Roman"/>
      <w:color w:val="0000FF"/>
      <w:u w:val="single"/>
    </w:rPr>
  </w:style>
  <w:style w:type="paragraph" w:styleId="PlainText">
    <w:name w:val="Plain Text"/>
    <w:basedOn w:val="Normal"/>
    <w:link w:val="PlainTextChar"/>
    <w:uiPriority w:val="99"/>
    <w:unhideWhenUsed/>
    <w:rsid w:val="003973D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73DC"/>
    <w:rPr>
      <w:rFonts w:ascii="Calibri" w:hAnsi="Calibri"/>
      <w:szCs w:val="21"/>
    </w:rPr>
  </w:style>
  <w:style w:type="paragraph" w:styleId="NormalWeb">
    <w:name w:val="Normal (Web)"/>
    <w:basedOn w:val="Normal"/>
    <w:uiPriority w:val="99"/>
    <w:unhideWhenUsed/>
    <w:rsid w:val="006F7654"/>
    <w:pPr>
      <w:spacing w:beforeLines="1" w:after="0" w:line="240" w:lineRule="auto"/>
    </w:pPr>
    <w:rPr>
      <w:rFonts w:ascii="Times" w:eastAsiaTheme="minorEastAsia" w:hAnsi="Times" w:cs="Times New Roman"/>
      <w:sz w:val="20"/>
      <w:szCs w:val="20"/>
    </w:rPr>
  </w:style>
  <w:style w:type="character" w:customStyle="1" w:styleId="Heading2Char">
    <w:name w:val="Heading 2 Char"/>
    <w:basedOn w:val="DefaultParagraphFont"/>
    <w:link w:val="Heading2"/>
    <w:rsid w:val="00932332"/>
    <w:rPr>
      <w:rFonts w:ascii="Arial" w:eastAsia="WenQuanYi Zen Hei" w:hAnsi="Arial" w:cs="Lohit Devanagari"/>
      <w:b/>
      <w:bCs/>
      <w:i/>
      <w:iCs/>
      <w:kern w:val="3"/>
      <w:sz w:val="28"/>
      <w:szCs w:val="28"/>
      <w:lang w:val="en-GB" w:eastAsia="zh-CN" w:bidi="hi-IN"/>
    </w:rPr>
  </w:style>
  <w:style w:type="paragraph" w:customStyle="1" w:styleId="Default">
    <w:name w:val="Default"/>
    <w:rsid w:val="00786DB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12A75"/>
    <w:pPr>
      <w:spacing w:after="0" w:line="240" w:lineRule="auto"/>
    </w:pPr>
  </w:style>
  <w:style w:type="paragraph" w:customStyle="1" w:styleId="Textbody">
    <w:name w:val="Text body"/>
    <w:basedOn w:val="Normal"/>
    <w:rsid w:val="00A101D0"/>
    <w:pPr>
      <w:widowControl w:val="0"/>
      <w:suppressAutoHyphens/>
      <w:autoSpaceDN w:val="0"/>
      <w:spacing w:after="12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m-503140151531058721msoplaintext">
    <w:name w:val="m_-503140151531058721msoplaintext"/>
    <w:basedOn w:val="Normal"/>
    <w:rsid w:val="009065F6"/>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auto-style5">
    <w:name w:val="auto-style5"/>
    <w:rsid w:val="00397DA4"/>
  </w:style>
  <w:style w:type="paragraph" w:styleId="HTMLPreformatted">
    <w:name w:val="HTML Preformatted"/>
    <w:basedOn w:val="Normal"/>
    <w:link w:val="HTMLPreformattedChar"/>
    <w:uiPriority w:val="99"/>
    <w:semiHidden/>
    <w:unhideWhenUsed/>
    <w:qFormat/>
    <w:rsid w:val="0039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qFormat/>
    <w:rsid w:val="00397DA4"/>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9608">
      <w:bodyDiv w:val="1"/>
      <w:marLeft w:val="0"/>
      <w:marRight w:val="0"/>
      <w:marTop w:val="0"/>
      <w:marBottom w:val="0"/>
      <w:divBdr>
        <w:top w:val="none" w:sz="0" w:space="0" w:color="auto"/>
        <w:left w:val="none" w:sz="0" w:space="0" w:color="auto"/>
        <w:bottom w:val="none" w:sz="0" w:space="0" w:color="auto"/>
        <w:right w:val="none" w:sz="0" w:space="0" w:color="auto"/>
      </w:divBdr>
    </w:div>
    <w:div w:id="327245883">
      <w:bodyDiv w:val="1"/>
      <w:marLeft w:val="0"/>
      <w:marRight w:val="0"/>
      <w:marTop w:val="0"/>
      <w:marBottom w:val="0"/>
      <w:divBdr>
        <w:top w:val="none" w:sz="0" w:space="0" w:color="auto"/>
        <w:left w:val="none" w:sz="0" w:space="0" w:color="auto"/>
        <w:bottom w:val="none" w:sz="0" w:space="0" w:color="auto"/>
        <w:right w:val="none" w:sz="0" w:space="0" w:color="auto"/>
      </w:divBdr>
    </w:div>
    <w:div w:id="651952522">
      <w:bodyDiv w:val="1"/>
      <w:marLeft w:val="0"/>
      <w:marRight w:val="0"/>
      <w:marTop w:val="0"/>
      <w:marBottom w:val="0"/>
      <w:divBdr>
        <w:top w:val="none" w:sz="0" w:space="0" w:color="auto"/>
        <w:left w:val="none" w:sz="0" w:space="0" w:color="auto"/>
        <w:bottom w:val="none" w:sz="0" w:space="0" w:color="auto"/>
        <w:right w:val="none" w:sz="0" w:space="0" w:color="auto"/>
      </w:divBdr>
    </w:div>
    <w:div w:id="963775866">
      <w:bodyDiv w:val="1"/>
      <w:marLeft w:val="0"/>
      <w:marRight w:val="0"/>
      <w:marTop w:val="0"/>
      <w:marBottom w:val="0"/>
      <w:divBdr>
        <w:top w:val="none" w:sz="0" w:space="0" w:color="auto"/>
        <w:left w:val="none" w:sz="0" w:space="0" w:color="auto"/>
        <w:bottom w:val="none" w:sz="0" w:space="0" w:color="auto"/>
        <w:right w:val="none" w:sz="0" w:space="0" w:color="auto"/>
      </w:divBdr>
    </w:div>
    <w:div w:id="1099571075">
      <w:bodyDiv w:val="1"/>
      <w:marLeft w:val="0"/>
      <w:marRight w:val="0"/>
      <w:marTop w:val="0"/>
      <w:marBottom w:val="0"/>
      <w:divBdr>
        <w:top w:val="none" w:sz="0" w:space="0" w:color="auto"/>
        <w:left w:val="none" w:sz="0" w:space="0" w:color="auto"/>
        <w:bottom w:val="none" w:sz="0" w:space="0" w:color="auto"/>
        <w:right w:val="none" w:sz="0" w:space="0" w:color="auto"/>
      </w:divBdr>
    </w:div>
    <w:div w:id="1153910841">
      <w:bodyDiv w:val="1"/>
      <w:marLeft w:val="0"/>
      <w:marRight w:val="0"/>
      <w:marTop w:val="0"/>
      <w:marBottom w:val="0"/>
      <w:divBdr>
        <w:top w:val="none" w:sz="0" w:space="0" w:color="auto"/>
        <w:left w:val="none" w:sz="0" w:space="0" w:color="auto"/>
        <w:bottom w:val="none" w:sz="0" w:space="0" w:color="auto"/>
        <w:right w:val="none" w:sz="0" w:space="0" w:color="auto"/>
      </w:divBdr>
    </w:div>
    <w:div w:id="1248005723">
      <w:bodyDiv w:val="1"/>
      <w:marLeft w:val="0"/>
      <w:marRight w:val="0"/>
      <w:marTop w:val="0"/>
      <w:marBottom w:val="0"/>
      <w:divBdr>
        <w:top w:val="none" w:sz="0" w:space="0" w:color="auto"/>
        <w:left w:val="none" w:sz="0" w:space="0" w:color="auto"/>
        <w:bottom w:val="none" w:sz="0" w:space="0" w:color="auto"/>
        <w:right w:val="none" w:sz="0" w:space="0" w:color="auto"/>
      </w:divBdr>
    </w:div>
    <w:div w:id="1733850317">
      <w:bodyDiv w:val="1"/>
      <w:marLeft w:val="0"/>
      <w:marRight w:val="0"/>
      <w:marTop w:val="0"/>
      <w:marBottom w:val="0"/>
      <w:divBdr>
        <w:top w:val="none" w:sz="0" w:space="0" w:color="auto"/>
        <w:left w:val="none" w:sz="0" w:space="0" w:color="auto"/>
        <w:bottom w:val="none" w:sz="0" w:space="0" w:color="auto"/>
        <w:right w:val="none" w:sz="0" w:space="0" w:color="auto"/>
      </w:divBdr>
    </w:div>
    <w:div w:id="1756706652">
      <w:bodyDiv w:val="1"/>
      <w:marLeft w:val="0"/>
      <w:marRight w:val="0"/>
      <w:marTop w:val="0"/>
      <w:marBottom w:val="0"/>
      <w:divBdr>
        <w:top w:val="none" w:sz="0" w:space="0" w:color="auto"/>
        <w:left w:val="none" w:sz="0" w:space="0" w:color="auto"/>
        <w:bottom w:val="none" w:sz="0" w:space="0" w:color="auto"/>
        <w:right w:val="none" w:sz="0" w:space="0" w:color="auto"/>
      </w:divBdr>
    </w:div>
    <w:div w:id="18292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Cappo</dc:creator>
  <cp:lastModifiedBy>Donna Cappo</cp:lastModifiedBy>
  <cp:revision>6</cp:revision>
  <dcterms:created xsi:type="dcterms:W3CDTF">2017-08-30T21:46:00Z</dcterms:created>
  <dcterms:modified xsi:type="dcterms:W3CDTF">2017-09-08T20:00:00Z</dcterms:modified>
</cp:coreProperties>
</file>